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8"/>
        <w:gridCol w:w="6061"/>
      </w:tblGrid>
      <w:tr w:rsidR="004E75B8" w:rsidRPr="00AC0F0D" w:rsidTr="00CC542D">
        <w:tc>
          <w:tcPr>
            <w:tcW w:w="3578" w:type="dxa"/>
          </w:tcPr>
          <w:p w:rsidR="004E75B8" w:rsidRPr="003E6E13" w:rsidRDefault="003E6E13" w:rsidP="004E75B8">
            <w:pPr>
              <w:pStyle w:val="Vnbnnidung0"/>
              <w:spacing w:after="0"/>
              <w:ind w:firstLine="0"/>
              <w:jc w:val="center"/>
              <w:rPr>
                <w:sz w:val="24"/>
                <w:szCs w:val="24"/>
                <w:lang w:val="en-US"/>
              </w:rPr>
            </w:pPr>
            <w:r>
              <w:rPr>
                <w:lang w:val="en-US"/>
              </w:rPr>
              <w:t xml:space="preserve"> </w:t>
            </w:r>
            <w:r w:rsidR="004E75B8" w:rsidRPr="00AC0F0D">
              <w:t xml:space="preserve"> </w:t>
            </w:r>
            <w:r w:rsidRPr="003E6E13">
              <w:rPr>
                <w:bCs/>
                <w:sz w:val="24"/>
                <w:szCs w:val="24"/>
                <w:lang w:val="en-US"/>
              </w:rPr>
              <w:t>SỞ Y TẾ</w:t>
            </w:r>
            <w:r w:rsidRPr="003E6E13">
              <w:rPr>
                <w:sz w:val="24"/>
                <w:szCs w:val="24"/>
              </w:rPr>
              <w:t xml:space="preserve"> </w:t>
            </w:r>
            <w:r w:rsidR="004E75B8" w:rsidRPr="003E6E13">
              <w:rPr>
                <w:sz w:val="24"/>
                <w:szCs w:val="24"/>
              </w:rPr>
              <w:t xml:space="preserve">TỈNH </w:t>
            </w:r>
            <w:r w:rsidR="004E75B8" w:rsidRPr="003E6E13">
              <w:rPr>
                <w:sz w:val="24"/>
                <w:szCs w:val="24"/>
                <w:lang w:val="en-US"/>
              </w:rPr>
              <w:t>HƯNG YÊN</w:t>
            </w:r>
          </w:p>
          <w:p w:rsidR="004E75B8" w:rsidRPr="00AC0F0D" w:rsidRDefault="007D0C2A" w:rsidP="003E6E13">
            <w:pPr>
              <w:pStyle w:val="Vnbnnidung0"/>
              <w:spacing w:after="220"/>
              <w:ind w:firstLine="0"/>
              <w:jc w:val="center"/>
              <w:rPr>
                <w:b/>
                <w:bCs/>
                <w:lang w:val="en-US"/>
              </w:rPr>
            </w:pPr>
            <w:r>
              <w:rPr>
                <w:b/>
                <w:bCs/>
                <w:noProof/>
                <w:lang w:val="en-US" w:eastAsia="en-US" w:bidi="ar-SA"/>
              </w:rPr>
              <mc:AlternateContent>
                <mc:Choice Requires="wps">
                  <w:drawing>
                    <wp:anchor distT="0" distB="0" distL="114300" distR="114300" simplePos="0" relativeHeight="251667456" behindDoc="0" locked="0" layoutInCell="1" allowOverlap="1">
                      <wp:simplePos x="0" y="0"/>
                      <wp:positionH relativeFrom="column">
                        <wp:posOffset>557639</wp:posOffset>
                      </wp:positionH>
                      <wp:positionV relativeFrom="paragraph">
                        <wp:posOffset>218026</wp:posOffset>
                      </wp:positionV>
                      <wp:extent cx="930303" cy="0"/>
                      <wp:effectExtent l="0" t="0" r="22225" b="19050"/>
                      <wp:wrapNone/>
                      <wp:docPr id="7" name="Straight Connector 7"/>
                      <wp:cNvGraphicFramePr/>
                      <a:graphic xmlns:a="http://schemas.openxmlformats.org/drawingml/2006/main">
                        <a:graphicData uri="http://schemas.microsoft.com/office/word/2010/wordprocessingShape">
                          <wps:wsp>
                            <wps:cNvCnPr/>
                            <wps:spPr>
                              <a:xfrm>
                                <a:off x="0" y="0"/>
                                <a:ext cx="9303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3.9pt,17.15pt" to="117.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" strokecolor="#5b9bd5 [3204]" strokeweight=".5pt">
                      <v:stroke joinstyle="miter"/>
                    </v:line>
                  </w:pict>
                </mc:Fallback>
              </mc:AlternateContent>
            </w:r>
            <w:r w:rsidR="003E6E13">
              <w:rPr>
                <w:b/>
                <w:bCs/>
                <w:lang w:val="en-US"/>
              </w:rPr>
              <w:t>BỆNH VIỆN MẮT</w:t>
            </w:r>
          </w:p>
        </w:tc>
        <w:tc>
          <w:tcPr>
            <w:tcW w:w="6061" w:type="dxa"/>
          </w:tcPr>
          <w:p w:rsidR="004E75B8" w:rsidRPr="00AC0F0D" w:rsidRDefault="004E75B8" w:rsidP="004E75B8">
            <w:pPr>
              <w:pStyle w:val="Heading3"/>
              <w:rPr>
                <w:rFonts w:ascii="Times New Roman" w:hAnsi="Times New Roman"/>
                <w:szCs w:val="28"/>
                <w:lang w:val="it-IT"/>
              </w:rPr>
            </w:pPr>
            <w:r w:rsidRPr="00AC0F0D">
              <w:rPr>
                <w:rFonts w:ascii="Times New Roman" w:hAnsi="Times New Roman"/>
                <w:szCs w:val="28"/>
                <w:lang w:val="it-IT"/>
              </w:rPr>
              <w:t>CỘNG HOÀ XÃ HỘI CHỦ NGHĨA VIỆT NAM</w:t>
            </w:r>
          </w:p>
          <w:p w:rsidR="004E75B8" w:rsidRPr="00AC0F0D" w:rsidRDefault="004E75B8" w:rsidP="004E75B8">
            <w:pPr>
              <w:jc w:val="center"/>
              <w:rPr>
                <w:rFonts w:ascii="Times New Roman" w:hAnsi="Times New Roman" w:cs="Times New Roman"/>
                <w:b/>
                <w:bCs/>
                <w:sz w:val="28"/>
                <w:szCs w:val="28"/>
                <w:lang w:val="pt-BR"/>
              </w:rPr>
            </w:pPr>
            <w:r w:rsidRPr="00AC0F0D">
              <w:rPr>
                <w:rFonts w:ascii="Times New Roman" w:hAnsi="Times New Roman" w:cs="Times New Roman"/>
                <w:b/>
                <w:bCs/>
                <w:sz w:val="28"/>
                <w:szCs w:val="28"/>
                <w:lang w:val="pt-BR"/>
              </w:rPr>
              <w:t>Độc lập - Tự do - Hạnh phúc</w:t>
            </w:r>
          </w:p>
          <w:p w:rsidR="004E75B8" w:rsidRPr="00AC0F0D" w:rsidRDefault="00CC542D">
            <w:pPr>
              <w:pStyle w:val="Vnbnnidung0"/>
              <w:spacing w:after="0"/>
              <w:ind w:firstLine="0"/>
              <w:jc w:val="center"/>
              <w:rPr>
                <w:b/>
                <w:bCs/>
              </w:rPr>
            </w:pPr>
            <w:r>
              <w:rPr>
                <w:b/>
                <w:bCs/>
                <w:noProof/>
                <w:lang w:val="en-US" w:eastAsia="en-US" w:bidi="ar-SA"/>
              </w:rPr>
              <mc:AlternateContent>
                <mc:Choice Requires="wps">
                  <w:drawing>
                    <wp:anchor distT="0" distB="0" distL="114300" distR="114300" simplePos="0" relativeHeight="251662336" behindDoc="0" locked="0" layoutInCell="1" allowOverlap="1" wp14:anchorId="1E659D53" wp14:editId="3B514581">
                      <wp:simplePos x="0" y="0"/>
                      <wp:positionH relativeFrom="column">
                        <wp:posOffset>909541</wp:posOffset>
                      </wp:positionH>
                      <wp:positionV relativeFrom="paragraph">
                        <wp:posOffset>32054</wp:posOffset>
                      </wp:positionV>
                      <wp:extent cx="1884680" cy="0"/>
                      <wp:effectExtent l="0" t="0" r="2032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4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pt,2.5pt" to="22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" strokecolor="black [3200]" strokeweight=".5pt">
                      <v:stroke joinstyle="miter"/>
                      <o:lock v:ext="edit" shapetype="f"/>
                    </v:line>
                  </w:pict>
                </mc:Fallback>
              </mc:AlternateContent>
            </w:r>
          </w:p>
        </w:tc>
      </w:tr>
      <w:tr w:rsidR="004E75B8" w:rsidRPr="00AC0F0D" w:rsidTr="00CC542D">
        <w:tc>
          <w:tcPr>
            <w:tcW w:w="3578" w:type="dxa"/>
          </w:tcPr>
          <w:p w:rsidR="004E75B8" w:rsidRPr="00AC0F0D" w:rsidRDefault="003E6E13" w:rsidP="004713EE">
            <w:pPr>
              <w:pStyle w:val="Vnbnnidung0"/>
              <w:spacing w:after="0"/>
              <w:ind w:firstLine="0"/>
              <w:jc w:val="center"/>
              <w:rPr>
                <w:lang w:val="en-US"/>
              </w:rPr>
            </w:pPr>
            <w:r>
              <w:rPr>
                <w:lang w:val="en-US"/>
              </w:rPr>
              <w:t>Số</w:t>
            </w:r>
            <w:r w:rsidR="004E75B8" w:rsidRPr="00AC0F0D">
              <w:rPr>
                <w:lang w:val="en-US"/>
              </w:rPr>
              <w:t xml:space="preserve">:   </w:t>
            </w:r>
            <w:r w:rsidR="004713EE">
              <w:rPr>
                <w:lang w:val="en-US"/>
              </w:rPr>
              <w:t>166</w:t>
            </w:r>
            <w:r w:rsidR="004E75B8" w:rsidRPr="00AC0F0D">
              <w:rPr>
                <w:lang w:val="en-US"/>
              </w:rPr>
              <w:t xml:space="preserve">  /</w:t>
            </w:r>
            <w:r>
              <w:rPr>
                <w:lang w:val="en-US"/>
              </w:rPr>
              <w:t xml:space="preserve"> </w:t>
            </w:r>
            <w:r w:rsidRPr="00AC0F0D">
              <w:rPr>
                <w:lang w:val="en-US"/>
              </w:rPr>
              <w:t xml:space="preserve"> QĐ </w:t>
            </w:r>
            <w:r w:rsidR="004E75B8" w:rsidRPr="00AC0F0D">
              <w:rPr>
                <w:lang w:val="en-US"/>
              </w:rPr>
              <w:t>-</w:t>
            </w:r>
            <w:r w:rsidR="00CC542D">
              <w:rPr>
                <w:lang w:val="en-US"/>
              </w:rPr>
              <w:t xml:space="preserve"> </w:t>
            </w:r>
            <w:r>
              <w:rPr>
                <w:lang w:val="en-US"/>
              </w:rPr>
              <w:t>BVM</w:t>
            </w:r>
          </w:p>
        </w:tc>
        <w:tc>
          <w:tcPr>
            <w:tcW w:w="6061" w:type="dxa"/>
          </w:tcPr>
          <w:p w:rsidR="004E75B8" w:rsidRPr="00AC0F0D" w:rsidRDefault="004E75B8" w:rsidP="004713EE">
            <w:pPr>
              <w:jc w:val="center"/>
              <w:rPr>
                <w:rFonts w:ascii="Times New Roman" w:hAnsi="Times New Roman" w:cs="Times New Roman"/>
                <w:i/>
                <w:iCs/>
                <w:sz w:val="28"/>
                <w:szCs w:val="28"/>
              </w:rPr>
            </w:pPr>
            <w:r w:rsidRPr="00AC0F0D">
              <w:rPr>
                <w:rFonts w:ascii="Times New Roman" w:hAnsi="Times New Roman" w:cs="Times New Roman"/>
                <w:i/>
                <w:iCs/>
                <w:sz w:val="28"/>
                <w:szCs w:val="28"/>
                <w:lang w:val="sv-SE"/>
              </w:rPr>
              <w:t xml:space="preserve">          Hưng Yên, ngày  </w:t>
            </w:r>
            <w:r w:rsidR="00E27BB1">
              <w:rPr>
                <w:rFonts w:ascii="Times New Roman" w:hAnsi="Times New Roman" w:cs="Times New Roman"/>
                <w:i/>
                <w:iCs/>
                <w:sz w:val="28"/>
                <w:szCs w:val="28"/>
                <w:lang w:val="sv-SE"/>
              </w:rPr>
              <w:t xml:space="preserve"> </w:t>
            </w:r>
            <w:r w:rsidR="004713EE">
              <w:rPr>
                <w:rFonts w:ascii="Times New Roman" w:hAnsi="Times New Roman" w:cs="Times New Roman"/>
                <w:i/>
                <w:iCs/>
                <w:sz w:val="28"/>
                <w:szCs w:val="28"/>
                <w:lang w:val="sv-SE"/>
              </w:rPr>
              <w:t>05</w:t>
            </w:r>
            <w:r w:rsidRPr="00AC0F0D">
              <w:rPr>
                <w:rFonts w:ascii="Times New Roman" w:hAnsi="Times New Roman" w:cs="Times New Roman"/>
                <w:i/>
                <w:iCs/>
                <w:sz w:val="28"/>
                <w:szCs w:val="28"/>
                <w:lang w:val="sv-SE"/>
              </w:rPr>
              <w:t xml:space="preserve">  tháng </w:t>
            </w:r>
            <w:r w:rsidR="004713EE">
              <w:rPr>
                <w:rFonts w:ascii="Times New Roman" w:hAnsi="Times New Roman" w:cs="Times New Roman"/>
                <w:i/>
                <w:iCs/>
                <w:sz w:val="28"/>
                <w:szCs w:val="28"/>
                <w:lang w:val="sv-SE"/>
              </w:rPr>
              <w:t>12</w:t>
            </w:r>
            <w:r w:rsidRPr="00AC0F0D">
              <w:rPr>
                <w:rFonts w:ascii="Times New Roman" w:hAnsi="Times New Roman" w:cs="Times New Roman"/>
                <w:i/>
                <w:iCs/>
                <w:sz w:val="28"/>
                <w:szCs w:val="28"/>
                <w:lang w:val="sv-SE"/>
              </w:rPr>
              <w:t xml:space="preserve"> </w:t>
            </w:r>
            <w:r w:rsidR="00CC542D">
              <w:rPr>
                <w:rFonts w:ascii="Times New Roman" w:hAnsi="Times New Roman" w:cs="Times New Roman"/>
                <w:i/>
                <w:iCs/>
                <w:sz w:val="28"/>
                <w:szCs w:val="28"/>
                <w:lang w:val="sv-SE"/>
              </w:rPr>
              <w:t xml:space="preserve"> </w:t>
            </w:r>
            <w:r w:rsidRPr="00AC0F0D">
              <w:rPr>
                <w:rFonts w:ascii="Times New Roman" w:hAnsi="Times New Roman" w:cs="Times New Roman"/>
                <w:i/>
                <w:iCs/>
                <w:sz w:val="28"/>
                <w:szCs w:val="28"/>
                <w:lang w:val="sv-SE"/>
              </w:rPr>
              <w:t>năm 2024</w:t>
            </w:r>
          </w:p>
        </w:tc>
      </w:tr>
    </w:tbl>
    <w:p w:rsidR="003421EF" w:rsidRDefault="003421EF">
      <w:pPr>
        <w:pStyle w:val="Vnbnnidung0"/>
        <w:spacing w:after="0"/>
        <w:ind w:firstLine="0"/>
        <w:jc w:val="center"/>
        <w:rPr>
          <w:b/>
          <w:bCs/>
          <w:lang w:val="en-US"/>
        </w:rPr>
      </w:pPr>
    </w:p>
    <w:p w:rsidR="00161BE7" w:rsidRPr="00AC0F0D" w:rsidRDefault="00B17F8B">
      <w:pPr>
        <w:pStyle w:val="Vnbnnidung0"/>
        <w:spacing w:after="0"/>
        <w:ind w:firstLine="0"/>
        <w:jc w:val="center"/>
      </w:pPr>
      <w:r w:rsidRPr="00AC0F0D">
        <w:rPr>
          <w:b/>
          <w:bCs/>
        </w:rPr>
        <w:t>QUYẾT ĐỊNH</w:t>
      </w:r>
    </w:p>
    <w:p w:rsidR="00161BE7" w:rsidRPr="003421EF" w:rsidRDefault="009724C7">
      <w:pPr>
        <w:pStyle w:val="Vnbnnidung0"/>
        <w:spacing w:after="460"/>
        <w:ind w:firstLine="0"/>
        <w:jc w:val="center"/>
        <w:rPr>
          <w:lang w:val="en-US"/>
        </w:rPr>
      </w:pPr>
      <w:r>
        <w:rPr>
          <w:b/>
          <w:bCs/>
          <w:noProof/>
          <w:lang w:val="en-US" w:eastAsia="en-US" w:bidi="ar-SA"/>
        </w:rPr>
        <mc:AlternateContent>
          <mc:Choice Requires="wps">
            <w:drawing>
              <wp:anchor distT="4294967295" distB="4294967295" distL="114300" distR="114300" simplePos="0" relativeHeight="251663360" behindDoc="0" locked="0" layoutInCell="1" allowOverlap="1">
                <wp:simplePos x="0" y="0"/>
                <wp:positionH relativeFrom="column">
                  <wp:posOffset>2398395</wp:posOffset>
                </wp:positionH>
                <wp:positionV relativeFrom="paragraph">
                  <wp:posOffset>466089</wp:posOffset>
                </wp:positionV>
                <wp:extent cx="1176655" cy="0"/>
                <wp:effectExtent l="0" t="0" r="2349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6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85pt,36.7pt" to="281.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" strokecolor="black [3200]" strokeweight=".5pt">
                <v:stroke joinstyle="miter"/>
                <o:lock v:ext="edit" shapetype="f"/>
              </v:line>
            </w:pict>
          </mc:Fallback>
        </mc:AlternateContent>
      </w:r>
      <w:r w:rsidR="00B17F8B" w:rsidRPr="00AC0F0D">
        <w:rPr>
          <w:b/>
          <w:bCs/>
        </w:rPr>
        <w:t>Ban hành Quy chế thực hiện dân chủ</w:t>
      </w:r>
      <w:r w:rsidR="00B17F8B" w:rsidRPr="00AC0F0D">
        <w:rPr>
          <w:b/>
          <w:bCs/>
        </w:rPr>
        <w:br/>
        <w:t xml:space="preserve">trong hoạt động của </w:t>
      </w:r>
      <w:r w:rsidR="003421EF">
        <w:rPr>
          <w:b/>
          <w:bCs/>
          <w:lang w:val="en-US"/>
        </w:rPr>
        <w:t>Bệnh viện Mắt Hưng Yên</w:t>
      </w:r>
    </w:p>
    <w:p w:rsidR="00161BE7" w:rsidRPr="00AC0F0D" w:rsidRDefault="00B17F8B">
      <w:pPr>
        <w:pStyle w:val="Tiu20"/>
        <w:keepNext/>
        <w:keepLines/>
        <w:spacing w:after="220"/>
        <w:rPr>
          <w:lang w:val="en-US"/>
        </w:rPr>
      </w:pPr>
      <w:bookmarkStart w:id="0" w:name="bookmark0"/>
      <w:bookmarkStart w:id="1" w:name="bookmark1"/>
      <w:bookmarkStart w:id="2" w:name="bookmark2"/>
      <w:r w:rsidRPr="00AC0F0D">
        <w:t xml:space="preserve">GIÁM ĐỐC </w:t>
      </w:r>
      <w:r w:rsidR="003421EF">
        <w:rPr>
          <w:lang w:val="en-US"/>
        </w:rPr>
        <w:t>BỆNH VIỆN MẮT</w:t>
      </w:r>
      <w:r w:rsidRPr="00AC0F0D">
        <w:t xml:space="preserve"> </w:t>
      </w:r>
      <w:bookmarkEnd w:id="0"/>
      <w:bookmarkEnd w:id="1"/>
      <w:bookmarkEnd w:id="2"/>
      <w:r w:rsidR="004E75B8" w:rsidRPr="00AC0F0D">
        <w:rPr>
          <w:lang w:val="en-US"/>
        </w:rPr>
        <w:t>HƯNG YÊN</w:t>
      </w:r>
    </w:p>
    <w:p w:rsidR="001F421F" w:rsidRDefault="001F421F">
      <w:pPr>
        <w:pStyle w:val="Vnbnnidung0"/>
        <w:ind w:firstLine="740"/>
        <w:jc w:val="both"/>
        <w:rPr>
          <w:i/>
          <w:iCs/>
          <w:lang w:val="en-US"/>
        </w:rPr>
      </w:pPr>
      <w:r>
        <w:rPr>
          <w:i/>
          <w:iCs/>
          <w:lang w:val="en-US"/>
        </w:rPr>
        <w:t>Căn cứ Luật Thực hiện dân chủ ở cơ sở ngày 10/11/2022;</w:t>
      </w:r>
    </w:p>
    <w:p w:rsidR="001F421F" w:rsidRPr="00AC0F0D" w:rsidRDefault="001F421F" w:rsidP="001F421F">
      <w:pPr>
        <w:pStyle w:val="Vnbnnidung0"/>
        <w:ind w:firstLine="740"/>
        <w:jc w:val="both"/>
      </w:pPr>
      <w:r>
        <w:rPr>
          <w:i/>
          <w:iCs/>
          <w:lang w:val="en-US"/>
        </w:rPr>
        <w:t xml:space="preserve">Căn cứ Nghị định số 59/2023/NĐ-CP ngày 4/8/2023 </w:t>
      </w:r>
      <w:r w:rsidRPr="00AC0F0D">
        <w:rPr>
          <w:i/>
          <w:iCs/>
        </w:rPr>
        <w:t xml:space="preserve">của Chính phủ về </w:t>
      </w:r>
      <w:r>
        <w:rPr>
          <w:i/>
          <w:iCs/>
          <w:lang w:val="en-US"/>
        </w:rPr>
        <w:t>quy định chi tiết một số điều của Luật Thực hiện dân chủ ở cơ sở</w:t>
      </w:r>
      <w:r w:rsidRPr="00AC0F0D">
        <w:rPr>
          <w:i/>
          <w:iCs/>
        </w:rPr>
        <w:t>;</w:t>
      </w:r>
    </w:p>
    <w:p w:rsidR="0072271F" w:rsidRDefault="0072271F" w:rsidP="0072271F">
      <w:pPr>
        <w:pStyle w:val="Vnbnnidung0"/>
        <w:spacing w:line="276" w:lineRule="auto"/>
        <w:ind w:firstLine="700"/>
        <w:jc w:val="both"/>
      </w:pPr>
      <w:r>
        <w:rPr>
          <w:i/>
          <w:iCs/>
        </w:rPr>
        <w:t>Căn cứ Nghị quyết số 453/2024/NQ-HĐND ngày 06/06/2024 của Hội đồng nhân dân tỉnh quy định các biện pháp bảo đảm thực hiện dân chủ ở cơ sở trên địa bàn tỉnh H</w:t>
      </w:r>
      <w:r w:rsidR="00E27BB1">
        <w:rPr>
          <w:i/>
          <w:iCs/>
          <w:lang w:val="en-US"/>
        </w:rPr>
        <w:t>ư</w:t>
      </w:r>
      <w:r>
        <w:rPr>
          <w:i/>
          <w:iCs/>
        </w:rPr>
        <w:t>ng Yên;</w:t>
      </w:r>
    </w:p>
    <w:p w:rsidR="003E6E13" w:rsidRPr="003E6E13" w:rsidRDefault="003E6E13" w:rsidP="003E6E13">
      <w:pPr>
        <w:spacing w:line="288" w:lineRule="auto"/>
        <w:ind w:firstLine="720"/>
        <w:jc w:val="both"/>
        <w:rPr>
          <w:rFonts w:ascii="Times New Roman" w:hAnsi="Times New Roman"/>
          <w:i/>
          <w:sz w:val="28"/>
          <w:szCs w:val="28"/>
          <w:lang w:val="en-US"/>
        </w:rPr>
      </w:pPr>
      <w:r w:rsidRPr="003E6E13">
        <w:rPr>
          <w:rFonts w:ascii="Times New Roman" w:hAnsi="Times New Roman"/>
          <w:i/>
          <w:sz w:val="28"/>
          <w:szCs w:val="28"/>
        </w:rPr>
        <w:t>Căn cứ Quyết định số 38/2021/QĐ-UBND</w:t>
      </w:r>
      <w:r>
        <w:rPr>
          <w:rFonts w:ascii="Times New Roman" w:hAnsi="Times New Roman"/>
          <w:i/>
          <w:sz w:val="28"/>
          <w:szCs w:val="28"/>
          <w:lang w:val="en-US"/>
        </w:rPr>
        <w:t xml:space="preserve"> </w:t>
      </w:r>
      <w:r w:rsidRPr="003E6E13">
        <w:rPr>
          <w:rFonts w:ascii="Times New Roman" w:hAnsi="Times New Roman"/>
          <w:i/>
          <w:sz w:val="28"/>
          <w:szCs w:val="28"/>
        </w:rPr>
        <w:t>ngày</w:t>
      </w:r>
      <w:r>
        <w:rPr>
          <w:rFonts w:ascii="Times New Roman" w:hAnsi="Times New Roman"/>
          <w:i/>
          <w:sz w:val="28"/>
          <w:szCs w:val="28"/>
          <w:lang w:val="en-US"/>
        </w:rPr>
        <w:t xml:space="preserve"> </w:t>
      </w:r>
      <w:r w:rsidRPr="003E6E13">
        <w:rPr>
          <w:rFonts w:ascii="Times New Roman" w:hAnsi="Times New Roman"/>
          <w:i/>
          <w:sz w:val="28"/>
          <w:szCs w:val="28"/>
        </w:rPr>
        <w:t xml:space="preserve">10/8/2021 của Chủ tịch UBND tỉnh Hưng Yên về việc quy định chức năng, nhiệm vụ, quyền hạn và cơ cấu tổ chức của Bệnh viện Mắt Hưng Yên trực thuộc Sở </w:t>
      </w:r>
      <w:r>
        <w:rPr>
          <w:rFonts w:ascii="Times New Roman" w:hAnsi="Times New Roman"/>
          <w:i/>
          <w:sz w:val="28"/>
          <w:szCs w:val="28"/>
          <w:lang w:val="en-US"/>
        </w:rPr>
        <w:t>Y</w:t>
      </w:r>
      <w:r w:rsidRPr="003E6E13">
        <w:rPr>
          <w:rFonts w:ascii="Times New Roman" w:hAnsi="Times New Roman"/>
          <w:i/>
          <w:sz w:val="28"/>
          <w:szCs w:val="28"/>
        </w:rPr>
        <w:t xml:space="preserve"> tế;</w:t>
      </w:r>
    </w:p>
    <w:p w:rsidR="00161BE7" w:rsidRPr="00AC0F0D" w:rsidRDefault="00B17F8B">
      <w:pPr>
        <w:pStyle w:val="Vnbnnidung0"/>
        <w:spacing w:after="320"/>
        <w:ind w:firstLine="740"/>
        <w:jc w:val="both"/>
      </w:pPr>
      <w:r w:rsidRPr="00AC0F0D">
        <w:rPr>
          <w:i/>
          <w:iCs/>
        </w:rPr>
        <w:t xml:space="preserve">Theo đề nghị của </w:t>
      </w:r>
      <w:r w:rsidR="003421EF">
        <w:rPr>
          <w:i/>
          <w:iCs/>
          <w:lang w:val="en-US"/>
        </w:rPr>
        <w:t>phòng Tổ chức hành chính - Tài chính kế toán</w:t>
      </w:r>
      <w:r w:rsidRPr="00AC0F0D">
        <w:rPr>
          <w:i/>
          <w:iCs/>
        </w:rPr>
        <w:t>,</w:t>
      </w:r>
    </w:p>
    <w:p w:rsidR="00161BE7" w:rsidRPr="00AC0F0D" w:rsidRDefault="00B17F8B">
      <w:pPr>
        <w:pStyle w:val="Tiu20"/>
        <w:keepNext/>
        <w:keepLines/>
        <w:spacing w:after="320"/>
      </w:pPr>
      <w:bookmarkStart w:id="3" w:name="bookmark3"/>
      <w:bookmarkStart w:id="4" w:name="bookmark4"/>
      <w:bookmarkStart w:id="5" w:name="bookmark5"/>
      <w:r w:rsidRPr="00AC0F0D">
        <w:t>QUYẾT ĐỊNH:</w:t>
      </w:r>
      <w:bookmarkEnd w:id="3"/>
      <w:bookmarkEnd w:id="4"/>
      <w:bookmarkEnd w:id="5"/>
    </w:p>
    <w:p w:rsidR="00161BE7" w:rsidRPr="00AC0F0D" w:rsidRDefault="00B17F8B">
      <w:pPr>
        <w:pStyle w:val="Vnbnnidung0"/>
        <w:spacing w:after="0"/>
        <w:ind w:firstLine="740"/>
        <w:jc w:val="both"/>
      </w:pPr>
      <w:r w:rsidRPr="00AC0F0D">
        <w:rPr>
          <w:b/>
          <w:bCs/>
        </w:rPr>
        <w:t xml:space="preserve">Điều 1. </w:t>
      </w:r>
      <w:r w:rsidRPr="00AC0F0D">
        <w:t xml:space="preserve">Ban hành kèm theo Quyết định này Quy chế thực hiện dân chủ trong hoạt động của </w:t>
      </w:r>
      <w:r w:rsidR="003421EF">
        <w:rPr>
          <w:lang w:val="en-US"/>
        </w:rPr>
        <w:t>Bệnh viện Mắt</w:t>
      </w:r>
      <w:r w:rsidRPr="00AC0F0D">
        <w:t xml:space="preserve"> </w:t>
      </w:r>
      <w:r w:rsidR="004E75B8" w:rsidRPr="00AC0F0D">
        <w:rPr>
          <w:lang w:val="en-US"/>
        </w:rPr>
        <w:t>Hưng Yên</w:t>
      </w:r>
      <w:r w:rsidRPr="00AC0F0D">
        <w:t>.</w:t>
      </w:r>
    </w:p>
    <w:p w:rsidR="00161BE7" w:rsidRPr="00AC0F0D" w:rsidRDefault="00B17F8B">
      <w:pPr>
        <w:pStyle w:val="Vnbnnidung0"/>
        <w:spacing w:after="0"/>
        <w:ind w:firstLine="740"/>
        <w:jc w:val="both"/>
      </w:pPr>
      <w:r w:rsidRPr="00AC0F0D">
        <w:rPr>
          <w:b/>
          <w:bCs/>
        </w:rPr>
        <w:t xml:space="preserve">Điều 2. </w:t>
      </w:r>
      <w:r w:rsidRPr="00AC0F0D">
        <w:t>Quyết định này có hiệu lực kể từ ngày ký. Các quyết định trước đây trái với quyết định này đều bãi bỏ.</w:t>
      </w:r>
    </w:p>
    <w:p w:rsidR="00161BE7" w:rsidRPr="000D4F5A" w:rsidRDefault="000D4F5A" w:rsidP="000D4F5A">
      <w:pPr>
        <w:tabs>
          <w:tab w:val="left" w:pos="750"/>
          <w:tab w:val="left" w:pos="795"/>
          <w:tab w:val="left" w:pos="6860"/>
        </w:tabs>
        <w:spacing w:after="120" w:line="320" w:lineRule="exact"/>
        <w:jc w:val="both"/>
        <w:rPr>
          <w:rFonts w:ascii="Times New Roman" w:hAnsi="Times New Roman" w:cs="Times New Roman"/>
          <w:b/>
          <w:sz w:val="28"/>
          <w:szCs w:val="28"/>
          <w:lang w:val="nl-NL"/>
        </w:rPr>
      </w:pPr>
      <w:r>
        <w:rPr>
          <w:b/>
          <w:bCs/>
          <w:lang w:val="en-US"/>
        </w:rPr>
        <w:tab/>
      </w:r>
      <w:r w:rsidR="00B17F8B" w:rsidRPr="000D4F5A">
        <w:rPr>
          <w:rFonts w:ascii="Times New Roman" w:hAnsi="Times New Roman" w:cs="Times New Roman"/>
          <w:b/>
          <w:bCs/>
          <w:sz w:val="28"/>
          <w:szCs w:val="28"/>
        </w:rPr>
        <w:t>Điều 3.</w:t>
      </w:r>
      <w:r>
        <w:rPr>
          <w:rFonts w:ascii="Times New Roman" w:hAnsi="Times New Roman" w:cs="Times New Roman"/>
          <w:b/>
          <w:bCs/>
          <w:sz w:val="28"/>
          <w:szCs w:val="28"/>
          <w:lang w:val="en-US"/>
        </w:rPr>
        <w:t xml:space="preserve"> </w:t>
      </w:r>
      <w:r w:rsidRPr="000D4F5A">
        <w:rPr>
          <w:rFonts w:ascii="Times New Roman" w:hAnsi="Times New Roman" w:cs="Times New Roman"/>
          <w:bCs/>
          <w:sz w:val="28"/>
          <w:szCs w:val="28"/>
          <w:lang w:val="en-US"/>
        </w:rPr>
        <w:t xml:space="preserve">Phòng Tổ chức hành chính </w:t>
      </w:r>
      <w:r>
        <w:rPr>
          <w:rFonts w:ascii="Times New Roman" w:hAnsi="Times New Roman" w:cs="Times New Roman"/>
          <w:bCs/>
          <w:sz w:val="28"/>
          <w:szCs w:val="28"/>
          <w:lang w:val="en-US"/>
        </w:rPr>
        <w:t>-</w:t>
      </w:r>
      <w:r w:rsidRPr="000D4F5A">
        <w:rPr>
          <w:rFonts w:ascii="Times New Roman" w:hAnsi="Times New Roman" w:cs="Times New Roman"/>
          <w:bCs/>
          <w:sz w:val="28"/>
          <w:szCs w:val="28"/>
          <w:lang w:val="en-US"/>
        </w:rPr>
        <w:t xml:space="preserve"> Tài chính kế toán</w:t>
      </w:r>
      <w:r w:rsidR="00FD1918">
        <w:rPr>
          <w:rFonts w:ascii="Times New Roman" w:hAnsi="Times New Roman" w:cs="Times New Roman"/>
          <w:bCs/>
          <w:sz w:val="28"/>
          <w:szCs w:val="28"/>
          <w:lang w:val="en-US"/>
        </w:rPr>
        <w:t>,</w:t>
      </w:r>
      <w:r w:rsidRPr="000D4F5A">
        <w:rPr>
          <w:rFonts w:ascii="Times New Roman" w:hAnsi="Times New Roman" w:cs="Times New Roman"/>
          <w:sz w:val="28"/>
          <w:szCs w:val="28"/>
          <w:lang w:val="nl-NL"/>
        </w:rPr>
        <w:t xml:space="preserve"> các khoa, phòng trực thuộc </w:t>
      </w:r>
      <w:r w:rsidR="00FD1918">
        <w:rPr>
          <w:rFonts w:ascii="Times New Roman" w:hAnsi="Times New Roman" w:cs="Times New Roman"/>
          <w:sz w:val="28"/>
          <w:szCs w:val="28"/>
          <w:lang w:val="nl-NL"/>
        </w:rPr>
        <w:t>và cán bộ, viên chức, người lao động Bệnh viện Mắt chịu trách nhiệm</w:t>
      </w:r>
      <w:r w:rsidRPr="000D4F5A">
        <w:rPr>
          <w:rFonts w:ascii="Times New Roman" w:hAnsi="Times New Roman" w:cs="Times New Roman"/>
          <w:sz w:val="28"/>
          <w:szCs w:val="28"/>
          <w:lang w:val="nl-NL"/>
        </w:rPr>
        <w:t xml:space="preserve"> thi hành</w:t>
      </w:r>
      <w:r w:rsidR="00FD1918">
        <w:rPr>
          <w:rFonts w:ascii="Times New Roman" w:hAnsi="Times New Roman" w:cs="Times New Roman"/>
          <w:sz w:val="28"/>
          <w:szCs w:val="28"/>
          <w:lang w:val="nl-NL"/>
        </w:rPr>
        <w:t xml:space="preserve"> Quyết định này</w:t>
      </w:r>
      <w:r w:rsidRPr="000D4F5A">
        <w:rPr>
          <w:rFonts w:ascii="Times New Roman" w:hAnsi="Times New Roman" w:cs="Times New Roman"/>
          <w:sz w:val="28"/>
          <w:szCs w:val="28"/>
          <w:lang w:val="nl-NL"/>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893"/>
      </w:tblGrid>
      <w:tr w:rsidR="004E75B8" w:rsidRPr="00AC0F0D" w:rsidTr="003671AD">
        <w:tc>
          <w:tcPr>
            <w:tcW w:w="4463" w:type="dxa"/>
          </w:tcPr>
          <w:p w:rsidR="00F849AC" w:rsidRDefault="004E75B8" w:rsidP="00F849AC">
            <w:pPr>
              <w:pStyle w:val="Vnbnnidung0"/>
              <w:spacing w:after="0"/>
              <w:ind w:firstLine="0"/>
              <w:jc w:val="both"/>
              <w:rPr>
                <w:b/>
                <w:bCs/>
                <w:i/>
                <w:iCs/>
                <w:sz w:val="24"/>
                <w:szCs w:val="24"/>
              </w:rPr>
            </w:pPr>
            <w:r w:rsidRPr="00AC0F0D">
              <w:rPr>
                <w:b/>
                <w:bCs/>
                <w:i/>
                <w:iCs/>
                <w:sz w:val="24"/>
                <w:szCs w:val="24"/>
              </w:rPr>
              <w:t>Nơi nhận:</w:t>
            </w:r>
          </w:p>
          <w:p w:rsidR="004E75B8" w:rsidRPr="00F849AC" w:rsidRDefault="00F849AC" w:rsidP="00F849AC">
            <w:pPr>
              <w:pStyle w:val="Vnbnnidung0"/>
              <w:spacing w:after="0"/>
              <w:ind w:firstLine="0"/>
              <w:jc w:val="both"/>
              <w:rPr>
                <w:b/>
                <w:bCs/>
                <w:i/>
                <w:iCs/>
                <w:sz w:val="24"/>
                <w:szCs w:val="24"/>
              </w:rPr>
            </w:pPr>
            <w:r w:rsidRPr="00F849AC">
              <w:rPr>
                <w:bCs/>
                <w:i/>
                <w:iCs/>
                <w:sz w:val="24"/>
                <w:szCs w:val="24"/>
                <w:lang w:val="en-US"/>
              </w:rPr>
              <w:t xml:space="preserve">- </w:t>
            </w:r>
            <w:r w:rsidR="004E75B8" w:rsidRPr="00AC0F0D">
              <w:rPr>
                <w:sz w:val="22"/>
                <w:szCs w:val="22"/>
              </w:rPr>
              <w:t>Như Điều 3;</w:t>
            </w:r>
          </w:p>
          <w:p w:rsidR="004E75B8" w:rsidRDefault="00F849AC" w:rsidP="00F849AC">
            <w:pPr>
              <w:pStyle w:val="Vnbnnidung20"/>
              <w:tabs>
                <w:tab w:val="left" w:pos="258"/>
              </w:tabs>
            </w:pPr>
            <w:bookmarkStart w:id="6" w:name="bookmark7"/>
            <w:bookmarkStart w:id="7" w:name="bookmark8"/>
            <w:bookmarkEnd w:id="6"/>
            <w:bookmarkEnd w:id="7"/>
            <w:r>
              <w:rPr>
                <w:lang w:val="en-US"/>
              </w:rPr>
              <w:t xml:space="preserve">- </w:t>
            </w:r>
            <w:r w:rsidR="003E6E13" w:rsidRPr="00AC0F0D">
              <w:t xml:space="preserve">Sở Y tế </w:t>
            </w:r>
            <w:r w:rsidR="004E75B8" w:rsidRPr="00AC0F0D">
              <w:t>(</w:t>
            </w:r>
            <w:r w:rsidR="009401BB">
              <w:rPr>
                <w:lang w:val="en-US"/>
              </w:rPr>
              <w:t xml:space="preserve">để báo </w:t>
            </w:r>
            <w:r w:rsidR="004E75B8" w:rsidRPr="00AC0F0D">
              <w:t>cáo);</w:t>
            </w:r>
          </w:p>
          <w:p w:rsidR="004E75B8" w:rsidRPr="00AC0F0D" w:rsidRDefault="00F849AC" w:rsidP="00F849AC">
            <w:pPr>
              <w:pStyle w:val="Vnbnnidung20"/>
              <w:tabs>
                <w:tab w:val="left" w:pos="258"/>
              </w:tabs>
              <w:spacing w:after="260"/>
              <w:jc w:val="both"/>
            </w:pPr>
            <w:bookmarkStart w:id="8" w:name="bookmark11"/>
            <w:bookmarkEnd w:id="8"/>
            <w:proofErr w:type="gramStart"/>
            <w:r>
              <w:rPr>
                <w:lang w:val="en-US"/>
              </w:rPr>
              <w:t xml:space="preserve">- </w:t>
            </w:r>
            <w:r w:rsidR="004E75B8" w:rsidRPr="00AC0F0D">
              <w:t xml:space="preserve">Lưu VT, </w:t>
            </w:r>
            <w:r w:rsidR="003E6E13">
              <w:rPr>
                <w:smallCaps/>
                <w:lang w:val="en-US"/>
              </w:rPr>
              <w:t>TCHC-TCKT</w:t>
            </w:r>
            <w:r w:rsidR="004E75B8" w:rsidRPr="00AC0F0D">
              <w:t>.</w:t>
            </w:r>
            <w:proofErr w:type="gramEnd"/>
          </w:p>
          <w:p w:rsidR="004E75B8" w:rsidRPr="00AC0F0D" w:rsidRDefault="004E75B8" w:rsidP="004E75B8">
            <w:pPr>
              <w:pStyle w:val="Vnbnnidung0"/>
              <w:spacing w:after="0"/>
              <w:ind w:firstLine="0"/>
              <w:jc w:val="both"/>
            </w:pPr>
          </w:p>
          <w:p w:rsidR="004E75B8" w:rsidRPr="00AC0F0D" w:rsidRDefault="004E75B8">
            <w:pPr>
              <w:pStyle w:val="Vnbnnidung0"/>
              <w:spacing w:after="220"/>
              <w:ind w:firstLine="0"/>
              <w:jc w:val="both"/>
            </w:pPr>
          </w:p>
        </w:tc>
        <w:tc>
          <w:tcPr>
            <w:tcW w:w="4893" w:type="dxa"/>
          </w:tcPr>
          <w:p w:rsidR="004E75B8" w:rsidRPr="00AC0F0D" w:rsidRDefault="004E75B8" w:rsidP="00AC0F0D">
            <w:pPr>
              <w:pStyle w:val="Vnbnnidung0"/>
              <w:spacing w:after="220"/>
              <w:ind w:firstLine="0"/>
              <w:jc w:val="center"/>
              <w:rPr>
                <w:b/>
                <w:lang w:val="en-US"/>
              </w:rPr>
            </w:pPr>
            <w:r w:rsidRPr="00AC0F0D">
              <w:rPr>
                <w:b/>
                <w:lang w:val="en-US"/>
              </w:rPr>
              <w:t>GIÁM ĐỐC</w:t>
            </w:r>
          </w:p>
          <w:p w:rsidR="004E75B8" w:rsidRPr="00AC0F0D" w:rsidRDefault="004713EE" w:rsidP="00AC0F0D">
            <w:pPr>
              <w:pStyle w:val="Vnbnnidung0"/>
              <w:spacing w:after="220"/>
              <w:ind w:firstLine="0"/>
              <w:jc w:val="center"/>
              <w:rPr>
                <w:b/>
                <w:lang w:val="en-US"/>
              </w:rPr>
            </w:pPr>
            <w:r>
              <w:rPr>
                <w:b/>
                <w:lang w:val="en-US"/>
              </w:rPr>
              <w:t>Đã ký</w:t>
            </w:r>
            <w:bookmarkStart w:id="9" w:name="_GoBack"/>
            <w:bookmarkEnd w:id="9"/>
          </w:p>
          <w:p w:rsidR="004E75B8" w:rsidRPr="00F849AC" w:rsidRDefault="004E75B8" w:rsidP="00AC0F0D">
            <w:pPr>
              <w:pStyle w:val="Vnbnnidung0"/>
              <w:spacing w:after="220"/>
              <w:ind w:firstLine="0"/>
              <w:jc w:val="center"/>
              <w:rPr>
                <w:b/>
                <w:sz w:val="56"/>
                <w:lang w:val="en-US"/>
              </w:rPr>
            </w:pPr>
          </w:p>
          <w:p w:rsidR="004E75B8" w:rsidRPr="00AC0F0D" w:rsidRDefault="004E75B8" w:rsidP="003E6E13">
            <w:pPr>
              <w:pStyle w:val="Vnbnnidung0"/>
              <w:spacing w:after="220"/>
              <w:ind w:firstLine="0"/>
              <w:jc w:val="center"/>
              <w:rPr>
                <w:lang w:val="en-US"/>
              </w:rPr>
            </w:pPr>
            <w:r w:rsidRPr="00AC0F0D">
              <w:rPr>
                <w:b/>
                <w:lang w:val="en-US"/>
              </w:rPr>
              <w:t xml:space="preserve">Nguyễn </w:t>
            </w:r>
            <w:r w:rsidR="003E6E13">
              <w:rPr>
                <w:b/>
                <w:lang w:val="en-US"/>
              </w:rPr>
              <w:t>Văn Khá</w:t>
            </w:r>
          </w:p>
        </w:tc>
      </w:tr>
    </w:tbl>
    <w:p w:rsidR="004E75B8" w:rsidRDefault="004E75B8">
      <w:pPr>
        <w:rPr>
          <w:rFonts w:ascii="Times New Roman" w:eastAsia="Times New Roman" w:hAnsi="Times New Roman" w:cs="Times New Roman"/>
          <w:sz w:val="28"/>
          <w:szCs w:val="28"/>
        </w:rPr>
      </w:pPr>
      <w:bookmarkStart w:id="10" w:name="bookmark6"/>
      <w:bookmarkEnd w:id="10"/>
    </w:p>
    <w:p w:rsidR="00A51409" w:rsidRDefault="00A51409">
      <w:pPr>
        <w:rPr>
          <w:rFonts w:ascii="Times New Roman" w:eastAsia="Times New Roman" w:hAnsi="Times New Roman" w:cs="Times New Roman"/>
          <w:sz w:val="28"/>
          <w:szCs w:val="28"/>
        </w:rPr>
      </w:pPr>
    </w:p>
    <w:p w:rsidR="00161BE7" w:rsidRDefault="00AC0F0D" w:rsidP="00334196">
      <w:pPr>
        <w:pStyle w:val="Vnbnnidung0"/>
        <w:tabs>
          <w:tab w:val="left" w:pos="3490"/>
        </w:tabs>
        <w:spacing w:before="40" w:line="340" w:lineRule="exact"/>
        <w:ind w:firstLine="0"/>
        <w:rPr>
          <w:lang w:val="en-US"/>
        </w:rPr>
      </w:pPr>
      <w:r>
        <w:rPr>
          <w:lang w:val="en-US"/>
        </w:rPr>
        <w:t xml:space="preserve"> </w:t>
      </w:r>
    </w:p>
    <w:p w:rsidR="003E6E13" w:rsidRDefault="003E6E13" w:rsidP="00334196">
      <w:pPr>
        <w:pStyle w:val="Vnbnnidung0"/>
        <w:tabs>
          <w:tab w:val="left" w:pos="3490"/>
        </w:tabs>
        <w:spacing w:before="40" w:line="340" w:lineRule="exact"/>
        <w:ind w:firstLine="0"/>
        <w:rPr>
          <w:lang w:val="en-US"/>
        </w:rPr>
      </w:pPr>
    </w:p>
    <w:p w:rsidR="003E6E13" w:rsidRDefault="003E6E13" w:rsidP="00334196">
      <w:pPr>
        <w:pStyle w:val="Vnbnnidung0"/>
        <w:tabs>
          <w:tab w:val="left" w:pos="3490"/>
        </w:tabs>
        <w:spacing w:before="40" w:line="340" w:lineRule="exact"/>
        <w:ind w:firstLine="0"/>
        <w:rPr>
          <w:lang w:val="en-US"/>
        </w:rPr>
      </w:pPr>
    </w:p>
    <w:p w:rsidR="003E6E13" w:rsidRDefault="003E6E13" w:rsidP="00334196">
      <w:pPr>
        <w:pStyle w:val="Vnbnnidung0"/>
        <w:tabs>
          <w:tab w:val="left" w:pos="3490"/>
        </w:tabs>
        <w:spacing w:before="40" w:line="340" w:lineRule="exact"/>
        <w:ind w:firstLine="0"/>
        <w:rPr>
          <w:b/>
          <w:b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334196" w:rsidTr="00334196">
        <w:tc>
          <w:tcPr>
            <w:tcW w:w="3369" w:type="dxa"/>
          </w:tcPr>
          <w:p w:rsidR="00AD372D" w:rsidRPr="00AD372D" w:rsidRDefault="00AD372D" w:rsidP="00AD372D">
            <w:pPr>
              <w:pStyle w:val="Vnbnnidung0"/>
              <w:tabs>
                <w:tab w:val="left" w:pos="3490"/>
              </w:tabs>
              <w:spacing w:before="40" w:line="340" w:lineRule="exact"/>
              <w:ind w:firstLine="0"/>
              <w:jc w:val="center"/>
              <w:rPr>
                <w:bCs/>
                <w:sz w:val="24"/>
                <w:szCs w:val="24"/>
                <w:lang w:val="en-US"/>
              </w:rPr>
            </w:pPr>
            <w:r w:rsidRPr="00AD372D">
              <w:rPr>
                <w:bCs/>
                <w:sz w:val="24"/>
                <w:szCs w:val="24"/>
              </w:rPr>
              <w:t>SỞ Y TẾ</w:t>
            </w:r>
            <w:r w:rsidRPr="00AD372D">
              <w:rPr>
                <w:sz w:val="24"/>
                <w:szCs w:val="24"/>
              </w:rPr>
              <w:t xml:space="preserve"> TỈNH </w:t>
            </w:r>
            <w:r w:rsidRPr="00AD372D">
              <w:rPr>
                <w:sz w:val="24"/>
                <w:szCs w:val="24"/>
                <w:lang w:val="en-US"/>
              </w:rPr>
              <w:t>HƯNG YÊN</w:t>
            </w:r>
          </w:p>
          <w:p w:rsidR="00334196" w:rsidRPr="00AD372D" w:rsidRDefault="00AD372D" w:rsidP="00170796">
            <w:pPr>
              <w:pStyle w:val="Vnbnnidung0"/>
              <w:tabs>
                <w:tab w:val="left" w:pos="3490"/>
              </w:tabs>
              <w:spacing w:before="40" w:line="340" w:lineRule="exact"/>
              <w:ind w:firstLine="0"/>
              <w:jc w:val="center"/>
              <w:rPr>
                <w:b/>
                <w:bCs/>
                <w:sz w:val="24"/>
                <w:szCs w:val="24"/>
                <w:lang w:val="en-US"/>
              </w:rPr>
            </w:pPr>
            <w:r w:rsidRPr="00AD372D">
              <w:rPr>
                <w:b/>
                <w:sz w:val="24"/>
                <w:szCs w:val="24"/>
                <w:lang w:val="en-US"/>
              </w:rPr>
              <w:t xml:space="preserve">BỆNH VIỆN MẮT </w:t>
            </w:r>
            <w:r w:rsidR="00334196" w:rsidRPr="00AD372D">
              <w:rPr>
                <w:b/>
                <w:sz w:val="24"/>
                <w:szCs w:val="24"/>
              </w:rPr>
              <w:t xml:space="preserve"> </w:t>
            </w:r>
          </w:p>
          <w:p w:rsidR="00334196" w:rsidRPr="00334196" w:rsidRDefault="009724C7" w:rsidP="00170796">
            <w:pPr>
              <w:pStyle w:val="Vnbnnidung0"/>
              <w:tabs>
                <w:tab w:val="left" w:pos="3490"/>
              </w:tabs>
              <w:spacing w:before="40" w:line="340" w:lineRule="exact"/>
              <w:ind w:firstLine="0"/>
              <w:jc w:val="center"/>
              <w:rPr>
                <w:lang w:val="en-US"/>
              </w:rPr>
            </w:pPr>
            <w:r>
              <w:rPr>
                <w:noProof/>
                <w:lang w:val="en-US" w:eastAsia="en-US" w:bidi="ar-SA"/>
              </w:rPr>
              <mc:AlternateContent>
                <mc:Choice Requires="wps">
                  <w:drawing>
                    <wp:anchor distT="0" distB="0" distL="114300" distR="114300" simplePos="0" relativeHeight="251664384" behindDoc="0" locked="0" layoutInCell="1" allowOverlap="1">
                      <wp:simplePos x="0" y="0"/>
                      <wp:positionH relativeFrom="column">
                        <wp:posOffset>657860</wp:posOffset>
                      </wp:positionH>
                      <wp:positionV relativeFrom="paragraph">
                        <wp:posOffset>24765</wp:posOffset>
                      </wp:positionV>
                      <wp:extent cx="588645" cy="635"/>
                      <wp:effectExtent l="5715" t="9525" r="5715"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51.8pt;margin-top:1.95pt;width:46.3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HN/IQ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"/>
                  </w:pict>
                </mc:Fallback>
              </mc:AlternateContent>
            </w:r>
          </w:p>
        </w:tc>
        <w:tc>
          <w:tcPr>
            <w:tcW w:w="6095" w:type="dxa"/>
          </w:tcPr>
          <w:p w:rsidR="00334196" w:rsidRPr="00AC0F0D" w:rsidRDefault="00334196" w:rsidP="00334196">
            <w:pPr>
              <w:pStyle w:val="Vnbnnidung0"/>
              <w:tabs>
                <w:tab w:val="left" w:pos="3490"/>
              </w:tabs>
              <w:spacing w:before="40" w:line="340" w:lineRule="exact"/>
              <w:ind w:firstLine="0"/>
              <w:jc w:val="both"/>
            </w:pPr>
            <w:r w:rsidRPr="00AC0F0D">
              <w:rPr>
                <w:b/>
                <w:bCs/>
              </w:rPr>
              <w:t>CỘNG HÒA XÃ HỘI CHỦ NGHĨA VIỆT NAM</w:t>
            </w:r>
          </w:p>
          <w:p w:rsidR="00334196" w:rsidRDefault="009724C7" w:rsidP="00334196">
            <w:pPr>
              <w:pStyle w:val="Vnbnnidung0"/>
              <w:tabs>
                <w:tab w:val="left" w:pos="3490"/>
              </w:tabs>
              <w:spacing w:before="40" w:line="340" w:lineRule="exact"/>
              <w:ind w:firstLine="0"/>
              <w:jc w:val="center"/>
            </w:pPr>
            <w:r>
              <w:rPr>
                <w:b/>
                <w:bCs/>
                <w:noProof/>
                <w:lang w:val="en-US" w:eastAsia="en-US" w:bidi="ar-SA"/>
              </w:rPr>
              <mc:AlternateContent>
                <mc:Choice Requires="wps">
                  <w:drawing>
                    <wp:anchor distT="0" distB="0" distL="114300" distR="114300" simplePos="0" relativeHeight="251665408" behindDoc="0" locked="0" layoutInCell="1" allowOverlap="1">
                      <wp:simplePos x="0" y="0"/>
                      <wp:positionH relativeFrom="column">
                        <wp:posOffset>808355</wp:posOffset>
                      </wp:positionH>
                      <wp:positionV relativeFrom="paragraph">
                        <wp:posOffset>266065</wp:posOffset>
                      </wp:positionV>
                      <wp:extent cx="2139950" cy="0"/>
                      <wp:effectExtent l="8255" t="8890" r="13970" b="1016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3.65pt;margin-top:20.95pt;width:16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f46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"/>
                  </w:pict>
                </mc:Fallback>
              </mc:AlternateContent>
            </w:r>
            <w:r w:rsidR="00334196" w:rsidRPr="00F849AC">
              <w:rPr>
                <w:b/>
                <w:bCs/>
              </w:rPr>
              <w:t>Độc lập - Tự do - Hạnh phúc</w:t>
            </w:r>
          </w:p>
        </w:tc>
      </w:tr>
    </w:tbl>
    <w:p w:rsidR="00F849AC" w:rsidRPr="00AC0F0D" w:rsidRDefault="00F849AC" w:rsidP="00170796">
      <w:pPr>
        <w:pStyle w:val="Vnbnnidung0"/>
        <w:tabs>
          <w:tab w:val="left" w:pos="3490"/>
        </w:tabs>
        <w:spacing w:before="40" w:line="340" w:lineRule="exact"/>
        <w:ind w:firstLine="0"/>
        <w:jc w:val="center"/>
      </w:pPr>
    </w:p>
    <w:p w:rsidR="00161BE7" w:rsidRPr="00AD372D" w:rsidRDefault="00B17F8B" w:rsidP="00170796">
      <w:pPr>
        <w:pStyle w:val="Tiu20"/>
        <w:keepNext/>
        <w:keepLines/>
        <w:spacing w:before="40" w:after="40" w:line="340" w:lineRule="exact"/>
        <w:rPr>
          <w:lang w:val="en-US"/>
        </w:rPr>
      </w:pPr>
      <w:bookmarkStart w:id="11" w:name="bookmark12"/>
      <w:bookmarkStart w:id="12" w:name="bookmark13"/>
      <w:bookmarkStart w:id="13" w:name="bookmark14"/>
      <w:r w:rsidRPr="00AC0F0D">
        <w:t>QUY CHẾ</w:t>
      </w:r>
      <w:r w:rsidRPr="00AC0F0D">
        <w:br/>
      </w:r>
      <w:r w:rsidR="009401BB">
        <w:rPr>
          <w:lang w:val="en-US"/>
        </w:rPr>
        <w:t>T</w:t>
      </w:r>
      <w:r w:rsidRPr="00AC0F0D">
        <w:t xml:space="preserve">hực hiện dân chủ trong hoạt động của </w:t>
      </w:r>
      <w:bookmarkEnd w:id="11"/>
      <w:bookmarkEnd w:id="12"/>
      <w:bookmarkEnd w:id="13"/>
      <w:r w:rsidR="00AD372D">
        <w:rPr>
          <w:lang w:val="en-US"/>
        </w:rPr>
        <w:t>Bệnh viện Mắt</w:t>
      </w:r>
    </w:p>
    <w:p w:rsidR="00161BE7" w:rsidRPr="00AC0F0D" w:rsidRDefault="00B17F8B" w:rsidP="00170796">
      <w:pPr>
        <w:pStyle w:val="Vnbnnidung0"/>
        <w:spacing w:before="40" w:line="340" w:lineRule="exact"/>
        <w:ind w:firstLine="0"/>
        <w:jc w:val="center"/>
      </w:pPr>
      <w:r w:rsidRPr="00AC0F0D">
        <w:rPr>
          <w:i/>
          <w:iCs/>
        </w:rPr>
        <w:t>(Ban hành kèm theo Quyết định số</w:t>
      </w:r>
      <w:r w:rsidRPr="00AC0F0D">
        <w:t xml:space="preserve"> </w:t>
      </w:r>
      <w:r w:rsidR="00334196">
        <w:rPr>
          <w:lang w:val="en-US"/>
        </w:rPr>
        <w:t xml:space="preserve">         </w:t>
      </w:r>
      <w:r w:rsidRPr="00AC0F0D">
        <w:t xml:space="preserve"> </w:t>
      </w:r>
      <w:r w:rsidRPr="00AC0F0D">
        <w:rPr>
          <w:i/>
          <w:iCs/>
        </w:rPr>
        <w:t>/QĐ-</w:t>
      </w:r>
      <w:r w:rsidR="00AD372D">
        <w:rPr>
          <w:i/>
          <w:iCs/>
          <w:lang w:val="en-US"/>
        </w:rPr>
        <w:t>BVM</w:t>
      </w:r>
      <w:r w:rsidRPr="00AC0F0D">
        <w:rPr>
          <w:i/>
          <w:iCs/>
        </w:rPr>
        <w:t xml:space="preserve"> ngày </w:t>
      </w:r>
      <w:r w:rsidR="0084568D">
        <w:rPr>
          <w:i/>
          <w:iCs/>
          <w:lang w:val="en-US"/>
        </w:rPr>
        <w:t xml:space="preserve"> </w:t>
      </w:r>
      <w:r w:rsidR="004E75B8" w:rsidRPr="00AC0F0D">
        <w:rPr>
          <w:i/>
          <w:iCs/>
        </w:rPr>
        <w:t xml:space="preserve">  </w:t>
      </w:r>
      <w:r w:rsidR="00F849AC">
        <w:rPr>
          <w:i/>
          <w:iCs/>
          <w:lang w:val="en-US"/>
        </w:rPr>
        <w:t xml:space="preserve"> </w:t>
      </w:r>
      <w:r w:rsidR="00F849AC">
        <w:rPr>
          <w:i/>
          <w:iCs/>
        </w:rPr>
        <w:t>/</w:t>
      </w:r>
      <w:r w:rsidR="00AD372D">
        <w:rPr>
          <w:i/>
          <w:iCs/>
          <w:lang w:val="en-US"/>
        </w:rPr>
        <w:t xml:space="preserve">  </w:t>
      </w:r>
      <w:r w:rsidR="0084568D">
        <w:rPr>
          <w:i/>
          <w:iCs/>
          <w:lang w:val="en-US"/>
        </w:rPr>
        <w:t>11</w:t>
      </w:r>
      <w:r w:rsidR="00AD372D">
        <w:rPr>
          <w:i/>
          <w:iCs/>
          <w:lang w:val="en-US"/>
        </w:rPr>
        <w:t xml:space="preserve">  </w:t>
      </w:r>
      <w:r w:rsidRPr="00AC0F0D">
        <w:rPr>
          <w:i/>
          <w:iCs/>
        </w:rPr>
        <w:t>/202</w:t>
      </w:r>
      <w:r w:rsidR="004E75B8" w:rsidRPr="00AC0F0D">
        <w:rPr>
          <w:i/>
          <w:iCs/>
          <w:lang w:val="en-US"/>
        </w:rPr>
        <w:t>4</w:t>
      </w:r>
      <w:r w:rsidRPr="00AC0F0D">
        <w:rPr>
          <w:i/>
          <w:iCs/>
        </w:rPr>
        <w:br/>
      </w:r>
      <w:r w:rsidR="00334196">
        <w:rPr>
          <w:i/>
          <w:iCs/>
          <w:lang w:val="en-US"/>
        </w:rPr>
        <w:t>c</w:t>
      </w:r>
      <w:r w:rsidRPr="00AC0F0D">
        <w:rPr>
          <w:i/>
          <w:iCs/>
        </w:rPr>
        <w:t xml:space="preserve">ủa Giám đốc </w:t>
      </w:r>
      <w:r w:rsidR="00AD372D">
        <w:rPr>
          <w:i/>
          <w:iCs/>
          <w:lang w:val="en-US"/>
        </w:rPr>
        <w:t>Bệnh viện Mắt</w:t>
      </w:r>
      <w:r w:rsidRPr="00AC0F0D">
        <w:rPr>
          <w:i/>
          <w:iCs/>
        </w:rPr>
        <w:t xml:space="preserve"> </w:t>
      </w:r>
      <w:r w:rsidR="004E75B8" w:rsidRPr="00AC0F0D">
        <w:rPr>
          <w:i/>
          <w:iCs/>
          <w:lang w:val="en-US"/>
        </w:rPr>
        <w:t>Hưng Yên</w:t>
      </w:r>
      <w:r w:rsidRPr="00AC0F0D">
        <w:rPr>
          <w:i/>
          <w:iCs/>
        </w:rPr>
        <w:t>)</w:t>
      </w:r>
    </w:p>
    <w:p w:rsidR="00334196" w:rsidRDefault="009724C7" w:rsidP="00170796">
      <w:pPr>
        <w:pStyle w:val="Vnbnnidung0"/>
        <w:spacing w:before="40" w:line="340" w:lineRule="exact"/>
        <w:ind w:firstLine="0"/>
        <w:jc w:val="center"/>
        <w:rPr>
          <w:b/>
          <w:bCs/>
          <w:lang w:val="en-US"/>
        </w:rPr>
      </w:pPr>
      <w:r>
        <w:rPr>
          <w:b/>
          <w:bCs/>
          <w:noProof/>
          <w:lang w:val="en-US" w:eastAsia="en-US" w:bidi="ar-SA"/>
        </w:rPr>
        <mc:AlternateContent>
          <mc:Choice Requires="wps">
            <w:drawing>
              <wp:anchor distT="0" distB="0" distL="114300" distR="114300" simplePos="0" relativeHeight="251666432" behindDoc="0" locked="0" layoutInCell="1" allowOverlap="1">
                <wp:simplePos x="0" y="0"/>
                <wp:positionH relativeFrom="column">
                  <wp:posOffset>2236470</wp:posOffset>
                </wp:positionH>
                <wp:positionV relativeFrom="paragraph">
                  <wp:posOffset>18415</wp:posOffset>
                </wp:positionV>
                <wp:extent cx="1441450" cy="0"/>
                <wp:effectExtent l="7620" t="8890" r="8255" b="1016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76.1pt;margin-top:1.45pt;width:113.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cTg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"/>
            </w:pict>
          </mc:Fallback>
        </mc:AlternateContent>
      </w:r>
    </w:p>
    <w:p w:rsidR="00161BE7" w:rsidRPr="00AC0F0D" w:rsidRDefault="0072271F" w:rsidP="00170796">
      <w:pPr>
        <w:pStyle w:val="Vnbnnidung0"/>
        <w:spacing w:before="40" w:line="340" w:lineRule="exact"/>
        <w:ind w:firstLine="0"/>
        <w:jc w:val="center"/>
      </w:pPr>
      <w:r>
        <w:rPr>
          <w:b/>
          <w:bCs/>
        </w:rPr>
        <w:t>Chương I</w:t>
      </w:r>
      <w:r>
        <w:rPr>
          <w:b/>
          <w:bCs/>
        </w:rPr>
        <w:br/>
      </w:r>
      <w:r w:rsidR="00B17F8B" w:rsidRPr="00AC0F0D">
        <w:rPr>
          <w:b/>
          <w:bCs/>
        </w:rPr>
        <w:t>QUY ĐỊNH CHUNG</w:t>
      </w:r>
    </w:p>
    <w:p w:rsidR="00161BE7" w:rsidRPr="00AC0F0D" w:rsidRDefault="00B17F8B" w:rsidP="00170796">
      <w:pPr>
        <w:pStyle w:val="Vnbnnidung0"/>
        <w:spacing w:before="40" w:line="340" w:lineRule="exact"/>
        <w:ind w:firstLine="740"/>
        <w:jc w:val="both"/>
      </w:pPr>
      <w:r w:rsidRPr="00AC0F0D">
        <w:rPr>
          <w:b/>
          <w:bCs/>
        </w:rPr>
        <w:t>Điều 1. Phạm vi điều chỉnh, đối tượng áp dụng</w:t>
      </w:r>
    </w:p>
    <w:p w:rsidR="00161BE7" w:rsidRPr="00AC0F0D" w:rsidRDefault="004E75B8" w:rsidP="00170796">
      <w:pPr>
        <w:pStyle w:val="Vnbnnidung0"/>
        <w:spacing w:before="40" w:line="340" w:lineRule="exact"/>
        <w:ind w:firstLine="0"/>
        <w:jc w:val="both"/>
      </w:pPr>
      <w:bookmarkStart w:id="14" w:name="bookmark15"/>
      <w:bookmarkEnd w:id="14"/>
      <w:r w:rsidRPr="00AC0F0D">
        <w:rPr>
          <w:lang w:val="en-US"/>
        </w:rPr>
        <w:tab/>
        <w:t xml:space="preserve">1. </w:t>
      </w:r>
      <w:r w:rsidR="00B17F8B" w:rsidRPr="00AC0F0D">
        <w:t xml:space="preserve">Phạm </w:t>
      </w:r>
      <w:proofErr w:type="gramStart"/>
      <w:r w:rsidR="00B17F8B" w:rsidRPr="00AC0F0D">
        <w:t>vi</w:t>
      </w:r>
      <w:proofErr w:type="gramEnd"/>
      <w:r w:rsidR="00B17F8B" w:rsidRPr="00AC0F0D">
        <w:t xml:space="preserve"> điều chỉnh: Quy chế này quy định một số nội dung về thực hiện dân chủ trong hoạt động của </w:t>
      </w:r>
      <w:r w:rsidR="00AD372D">
        <w:rPr>
          <w:lang w:val="en-US"/>
        </w:rPr>
        <w:t>Bệnh viện Mắt Hưng Yên</w:t>
      </w:r>
      <w:r w:rsidR="00B17F8B" w:rsidRPr="00AC0F0D">
        <w:t>.</w:t>
      </w:r>
    </w:p>
    <w:p w:rsidR="004E75B8" w:rsidRPr="00AC0F0D" w:rsidRDefault="004E75B8" w:rsidP="00170796">
      <w:pPr>
        <w:pStyle w:val="Vnbnnidung0"/>
        <w:spacing w:before="40" w:line="340" w:lineRule="exact"/>
        <w:ind w:firstLine="0"/>
        <w:jc w:val="both"/>
      </w:pPr>
      <w:bookmarkStart w:id="15" w:name="bookmark16"/>
      <w:bookmarkEnd w:id="15"/>
      <w:r w:rsidRPr="00AC0F0D">
        <w:rPr>
          <w:lang w:val="en-US"/>
        </w:rPr>
        <w:tab/>
        <w:t xml:space="preserve">2. </w:t>
      </w:r>
      <w:r w:rsidRPr="00AC0F0D">
        <w:t xml:space="preserve">Đối tượng áp dụng: Quy chế này áp dụng đối với </w:t>
      </w:r>
      <w:r w:rsidR="00F42A28">
        <w:rPr>
          <w:lang w:val="en-US"/>
        </w:rPr>
        <w:t xml:space="preserve">cán bộ, </w:t>
      </w:r>
      <w:r w:rsidR="00AD372D">
        <w:rPr>
          <w:lang w:val="en-US"/>
        </w:rPr>
        <w:t>viên</w:t>
      </w:r>
      <w:r w:rsidR="00F42A28">
        <w:rPr>
          <w:lang w:val="en-US"/>
        </w:rPr>
        <w:t xml:space="preserve"> chức, người lao động</w:t>
      </w:r>
      <w:r w:rsidRPr="00AC0F0D">
        <w:t xml:space="preserve"> </w:t>
      </w:r>
      <w:r w:rsidR="00196FB4">
        <w:t>đang làm việc tại</w:t>
      </w:r>
      <w:r w:rsidR="00AD372D">
        <w:rPr>
          <w:lang w:val="en-US"/>
        </w:rPr>
        <w:t xml:space="preserve"> Bệnh viện Mắt Hưng Yên</w:t>
      </w:r>
      <w:r w:rsidRPr="00AC0F0D">
        <w:t>; các tổ chức, cá nhân trong quá trình quan hệ công tác, làm việc với</w:t>
      </w:r>
      <w:r w:rsidR="00AD372D">
        <w:rPr>
          <w:lang w:val="en-US"/>
        </w:rPr>
        <w:t xml:space="preserve"> Bệnh viện Mắt Hưng Yên</w:t>
      </w:r>
      <w:r w:rsidRPr="00AC0F0D">
        <w:t>.</w:t>
      </w:r>
    </w:p>
    <w:p w:rsidR="00161BE7" w:rsidRPr="0072271F" w:rsidRDefault="00B17F8B" w:rsidP="00170796">
      <w:pPr>
        <w:pStyle w:val="Vnbnnidung0"/>
        <w:spacing w:before="40" w:line="340" w:lineRule="exact"/>
        <w:ind w:firstLine="740"/>
        <w:jc w:val="both"/>
        <w:rPr>
          <w:color w:val="auto"/>
        </w:rPr>
      </w:pPr>
      <w:r w:rsidRPr="0072271F">
        <w:rPr>
          <w:b/>
          <w:bCs/>
          <w:color w:val="auto"/>
        </w:rPr>
        <w:t xml:space="preserve">Điều 2. </w:t>
      </w:r>
      <w:r w:rsidR="0072271F" w:rsidRPr="0072271F">
        <w:rPr>
          <w:b/>
          <w:bCs/>
          <w:color w:val="auto"/>
        </w:rPr>
        <w:t>Nguyên tắc thực hiện dân chủ</w:t>
      </w:r>
    </w:p>
    <w:p w:rsidR="0072271F" w:rsidRPr="0072271F" w:rsidRDefault="0072271F" w:rsidP="00196FB4">
      <w:pPr>
        <w:pStyle w:val="Vnbnnidung0"/>
        <w:spacing w:after="0" w:line="259" w:lineRule="auto"/>
        <w:ind w:firstLine="0"/>
        <w:jc w:val="both"/>
        <w:rPr>
          <w:color w:val="auto"/>
          <w:lang w:val="en-US"/>
        </w:rPr>
      </w:pPr>
      <w:bookmarkStart w:id="16" w:name="bookmark17"/>
      <w:bookmarkEnd w:id="16"/>
      <w:r>
        <w:rPr>
          <w:color w:val="auto"/>
        </w:rPr>
        <w:tab/>
      </w:r>
      <w:r>
        <w:rPr>
          <w:color w:val="auto"/>
          <w:lang w:val="en-US"/>
        </w:rPr>
        <w:t xml:space="preserve">1. </w:t>
      </w:r>
      <w:r w:rsidRPr="0072271F">
        <w:rPr>
          <w:color w:val="auto"/>
        </w:rPr>
        <w:t>Bảo đảm quyền của viên chức, người lao động được biết, bàn,</w:t>
      </w:r>
      <w:r w:rsidR="00196FB4">
        <w:rPr>
          <w:color w:val="auto"/>
          <w:lang w:val="en-US"/>
        </w:rPr>
        <w:t xml:space="preserve"> </w:t>
      </w:r>
      <w:r w:rsidRPr="0072271F">
        <w:rPr>
          <w:color w:val="auto"/>
        </w:rPr>
        <w:t xml:space="preserve">tham gia ý kiến, quyết định và kiểm tra, giám sát việc thực hiện dân chủ trong hoạt động </w:t>
      </w:r>
      <w:proofErr w:type="gramStart"/>
      <w:r w:rsidRPr="0072271F">
        <w:rPr>
          <w:color w:val="auto"/>
        </w:rPr>
        <w:t>của</w:t>
      </w:r>
      <w:r w:rsidRPr="0072271F">
        <w:rPr>
          <w:color w:val="auto"/>
          <w:lang w:val="en-US"/>
        </w:rPr>
        <w:t xml:space="preserve"> </w:t>
      </w:r>
      <w:r w:rsidR="00AD372D">
        <w:rPr>
          <w:color w:val="auto"/>
          <w:lang w:val="en-US"/>
        </w:rPr>
        <w:t xml:space="preserve"> </w:t>
      </w:r>
      <w:r w:rsidR="00AD372D">
        <w:rPr>
          <w:lang w:val="en-US"/>
        </w:rPr>
        <w:t>Bệnh</w:t>
      </w:r>
      <w:proofErr w:type="gramEnd"/>
      <w:r w:rsidR="00AD372D">
        <w:rPr>
          <w:lang w:val="en-US"/>
        </w:rPr>
        <w:t xml:space="preserve"> viện Mắt Hưng Yên.</w:t>
      </w:r>
    </w:p>
    <w:p w:rsidR="0072271F" w:rsidRPr="0072271F" w:rsidRDefault="0072271F" w:rsidP="0072271F">
      <w:pPr>
        <w:pStyle w:val="Vnbnnidung0"/>
        <w:spacing w:after="80" w:line="257" w:lineRule="auto"/>
        <w:ind w:firstLine="0"/>
        <w:jc w:val="both"/>
        <w:rPr>
          <w:color w:val="auto"/>
        </w:rPr>
      </w:pPr>
      <w:r>
        <w:rPr>
          <w:color w:val="auto"/>
        </w:rPr>
        <w:tab/>
      </w:r>
      <w:r>
        <w:rPr>
          <w:color w:val="auto"/>
          <w:lang w:val="en-US"/>
        </w:rPr>
        <w:t xml:space="preserve">2. </w:t>
      </w:r>
      <w:r w:rsidR="009401BB">
        <w:rPr>
          <w:color w:val="auto"/>
        </w:rPr>
        <w:t>Bảo đảm sự lã</w:t>
      </w:r>
      <w:r w:rsidRPr="0072271F">
        <w:rPr>
          <w:color w:val="auto"/>
        </w:rPr>
        <w:t xml:space="preserve">nh đạo của </w:t>
      </w:r>
      <w:r w:rsidR="00AD372D">
        <w:rPr>
          <w:color w:val="auto"/>
          <w:lang w:val="en-US"/>
        </w:rPr>
        <w:t>Chi</w:t>
      </w:r>
      <w:r w:rsidRPr="0072271F">
        <w:rPr>
          <w:color w:val="auto"/>
          <w:lang w:val="en-US"/>
        </w:rPr>
        <w:t xml:space="preserve"> ủy</w:t>
      </w:r>
      <w:r w:rsidR="00AD372D">
        <w:rPr>
          <w:color w:val="auto"/>
          <w:lang w:val="en-US"/>
        </w:rPr>
        <w:t>;</w:t>
      </w:r>
      <w:r w:rsidRPr="0072271F">
        <w:rPr>
          <w:color w:val="auto"/>
          <w:lang w:val="en-US"/>
        </w:rPr>
        <w:t xml:space="preserve"> </w:t>
      </w:r>
      <w:r w:rsidR="003640B4">
        <w:rPr>
          <w:color w:val="auto"/>
          <w:lang w:val="en-US"/>
        </w:rPr>
        <w:t>Chi bộ;</w:t>
      </w:r>
      <w:r w:rsidR="00196FB4">
        <w:rPr>
          <w:color w:val="auto"/>
          <w:lang w:val="en-US"/>
        </w:rPr>
        <w:t xml:space="preserve"> </w:t>
      </w:r>
      <w:r w:rsidRPr="0072271F">
        <w:rPr>
          <w:color w:val="auto"/>
        </w:rPr>
        <w:t>sự lãnh đạo,</w:t>
      </w:r>
      <w:r w:rsidRPr="0072271F">
        <w:rPr>
          <w:color w:val="auto"/>
          <w:lang w:val="en-US"/>
        </w:rPr>
        <w:t xml:space="preserve"> </w:t>
      </w:r>
      <w:r w:rsidRPr="0072271F">
        <w:rPr>
          <w:color w:val="auto"/>
        </w:rPr>
        <w:t>chỉ đạo, điều hành của</w:t>
      </w:r>
      <w:r w:rsidR="00196FB4">
        <w:rPr>
          <w:color w:val="auto"/>
          <w:lang w:val="en-US"/>
        </w:rPr>
        <w:t xml:space="preserve"> Giám đốc </w:t>
      </w:r>
      <w:r w:rsidR="00AD372D">
        <w:rPr>
          <w:color w:val="auto"/>
          <w:lang w:val="en-US"/>
        </w:rPr>
        <w:t>bệnh viện</w:t>
      </w:r>
      <w:r w:rsidRPr="0072271F">
        <w:rPr>
          <w:color w:val="auto"/>
          <w:lang w:val="en-US"/>
        </w:rPr>
        <w:t xml:space="preserve"> </w:t>
      </w:r>
      <w:r w:rsidRPr="0072271F">
        <w:rPr>
          <w:color w:val="auto"/>
        </w:rPr>
        <w:t xml:space="preserve">và sự tham gia của các </w:t>
      </w:r>
      <w:r w:rsidRPr="001E4C03">
        <w:rPr>
          <w:color w:val="auto"/>
        </w:rPr>
        <w:t>t</w:t>
      </w:r>
      <w:r w:rsidR="001E4C03" w:rsidRPr="001E4C03">
        <w:rPr>
          <w:color w:val="auto"/>
          <w:lang w:val="en-US"/>
        </w:rPr>
        <w:t>ổ</w:t>
      </w:r>
      <w:r w:rsidRPr="0072271F">
        <w:rPr>
          <w:color w:val="auto"/>
        </w:rPr>
        <w:t xml:space="preserve"> chức đoàn thể trong thực hiện</w:t>
      </w:r>
      <w:r w:rsidRPr="0072271F">
        <w:rPr>
          <w:color w:val="auto"/>
          <w:lang w:val="en-US"/>
        </w:rPr>
        <w:t xml:space="preserve"> </w:t>
      </w:r>
      <w:r w:rsidRPr="0072271F">
        <w:rPr>
          <w:color w:val="auto"/>
        </w:rPr>
        <w:t xml:space="preserve">dân chủ của </w:t>
      </w:r>
      <w:r w:rsidR="009B5C51">
        <w:rPr>
          <w:color w:val="auto"/>
          <w:lang w:val="en-US"/>
        </w:rPr>
        <w:t>đơn vị.</w:t>
      </w:r>
    </w:p>
    <w:p w:rsidR="0072271F" w:rsidRPr="0072271F" w:rsidRDefault="0072271F" w:rsidP="0072271F">
      <w:pPr>
        <w:pStyle w:val="Vnbnnidung0"/>
        <w:tabs>
          <w:tab w:val="left" w:pos="0"/>
        </w:tabs>
        <w:spacing w:after="80" w:line="257" w:lineRule="auto"/>
        <w:ind w:firstLine="0"/>
        <w:jc w:val="both"/>
        <w:rPr>
          <w:color w:val="auto"/>
        </w:rPr>
      </w:pPr>
      <w:r>
        <w:rPr>
          <w:color w:val="auto"/>
          <w:lang w:val="en-US"/>
        </w:rPr>
        <w:tab/>
      </w:r>
      <w:proofErr w:type="gramStart"/>
      <w:r>
        <w:rPr>
          <w:color w:val="auto"/>
          <w:lang w:val="en-US"/>
        </w:rPr>
        <w:t xml:space="preserve">3. </w:t>
      </w:r>
      <w:r w:rsidRPr="0072271F">
        <w:rPr>
          <w:color w:val="auto"/>
        </w:rPr>
        <w:t>Thực hiện dân chủ ở cơ sở trong khuôn khổ Hiến pháp và pháp luật; bảo đảm trật tự, k</w:t>
      </w:r>
      <w:r w:rsidR="009401BB">
        <w:rPr>
          <w:color w:val="auto"/>
          <w:lang w:val="en-US"/>
        </w:rPr>
        <w:t>ỷ</w:t>
      </w:r>
      <w:r w:rsidRPr="0072271F">
        <w:rPr>
          <w:color w:val="auto"/>
        </w:rPr>
        <w:t xml:space="preserve"> cương</w:t>
      </w:r>
      <w:r w:rsidR="009401BB">
        <w:rPr>
          <w:color w:val="auto"/>
        </w:rPr>
        <w:t>, không cản trở</w:t>
      </w:r>
      <w:r w:rsidRPr="0072271F">
        <w:rPr>
          <w:color w:val="auto"/>
        </w:rPr>
        <w:t xml:space="preserve"> hoạt động bình thường của </w:t>
      </w:r>
      <w:r w:rsidR="009B5C51">
        <w:rPr>
          <w:color w:val="auto"/>
          <w:lang w:val="en-US"/>
        </w:rPr>
        <w:t>đơn vị</w:t>
      </w:r>
      <w:r w:rsidRPr="0072271F">
        <w:rPr>
          <w:color w:val="auto"/>
        </w:rPr>
        <w:t>.</w:t>
      </w:r>
      <w:proofErr w:type="gramEnd"/>
    </w:p>
    <w:p w:rsidR="0072271F" w:rsidRPr="0072271F" w:rsidRDefault="0072271F" w:rsidP="0072271F">
      <w:pPr>
        <w:pStyle w:val="Vnbnnidung0"/>
        <w:spacing w:after="80" w:line="257" w:lineRule="auto"/>
        <w:ind w:firstLine="0"/>
        <w:jc w:val="both"/>
        <w:rPr>
          <w:color w:val="auto"/>
        </w:rPr>
      </w:pPr>
      <w:r>
        <w:rPr>
          <w:color w:val="auto"/>
        </w:rPr>
        <w:tab/>
      </w:r>
      <w:proofErr w:type="gramStart"/>
      <w:r>
        <w:rPr>
          <w:color w:val="auto"/>
          <w:lang w:val="en-US"/>
        </w:rPr>
        <w:t xml:space="preserve">4. </w:t>
      </w:r>
      <w:r w:rsidRPr="0072271F">
        <w:rPr>
          <w:color w:val="auto"/>
        </w:rPr>
        <w:t>Bảo vệ lợi ích c</w:t>
      </w:r>
      <w:r w:rsidR="009401BB">
        <w:rPr>
          <w:color w:val="auto"/>
          <w:lang w:val="en-US"/>
        </w:rPr>
        <w:t>ủ</w:t>
      </w:r>
      <w:r w:rsidRPr="0072271F">
        <w:rPr>
          <w:color w:val="auto"/>
        </w:rPr>
        <w:t>a Nhà nước, quyền và lợi ích h</w:t>
      </w:r>
      <w:r w:rsidR="009401BB">
        <w:rPr>
          <w:color w:val="auto"/>
          <w:lang w:val="en-US"/>
        </w:rPr>
        <w:t>ợ</w:t>
      </w:r>
      <w:r w:rsidRPr="0072271F">
        <w:rPr>
          <w:color w:val="auto"/>
        </w:rPr>
        <w:t>p pháp của t</w:t>
      </w:r>
      <w:r w:rsidR="009401BB">
        <w:rPr>
          <w:color w:val="auto"/>
          <w:lang w:val="en-US"/>
        </w:rPr>
        <w:t>ổ</w:t>
      </w:r>
      <w:r w:rsidRPr="0072271F">
        <w:rPr>
          <w:color w:val="auto"/>
        </w:rPr>
        <w:t xml:space="preserve"> chức, cá nhân.</w:t>
      </w:r>
      <w:proofErr w:type="gramEnd"/>
    </w:p>
    <w:p w:rsidR="0072271F" w:rsidRPr="0072271F" w:rsidRDefault="0072271F" w:rsidP="0072271F">
      <w:pPr>
        <w:pStyle w:val="Vnbnnidung0"/>
        <w:tabs>
          <w:tab w:val="left" w:pos="0"/>
        </w:tabs>
        <w:spacing w:after="80" w:line="257" w:lineRule="auto"/>
        <w:ind w:firstLine="0"/>
        <w:jc w:val="both"/>
        <w:rPr>
          <w:color w:val="auto"/>
        </w:rPr>
      </w:pPr>
      <w:r>
        <w:rPr>
          <w:color w:val="auto"/>
        </w:rPr>
        <w:tab/>
      </w:r>
      <w:r>
        <w:rPr>
          <w:color w:val="auto"/>
          <w:lang w:val="en-US"/>
        </w:rPr>
        <w:t xml:space="preserve">5. </w:t>
      </w:r>
      <w:r w:rsidRPr="0072271F">
        <w:rPr>
          <w:color w:val="auto"/>
        </w:rPr>
        <w:t>Bảo đảm công khai, minh bạch, tăng cường trách nhiệm giải trình trong quá trình thực hiện dân chủ ở cơ sở.</w:t>
      </w:r>
    </w:p>
    <w:p w:rsidR="0072271F" w:rsidRDefault="0072271F" w:rsidP="0072271F">
      <w:pPr>
        <w:pStyle w:val="Vnbnnidung0"/>
        <w:spacing w:after="80" w:line="257" w:lineRule="auto"/>
        <w:ind w:firstLine="720"/>
        <w:jc w:val="both"/>
      </w:pPr>
      <w:r>
        <w:rPr>
          <w:b/>
          <w:bCs/>
        </w:rPr>
        <w:t>Điều 3. Các hành vi bị nghiêm cấm</w:t>
      </w:r>
    </w:p>
    <w:p w:rsidR="0072271F" w:rsidRDefault="0072271F" w:rsidP="0072271F">
      <w:pPr>
        <w:pStyle w:val="Vnbnnidung0"/>
        <w:spacing w:after="80" w:line="257" w:lineRule="auto"/>
        <w:ind w:firstLine="720"/>
        <w:jc w:val="both"/>
      </w:pPr>
      <w:r>
        <w:t>Thực hiện theo quy định tại Điều 9 Luật Th</w:t>
      </w:r>
      <w:r w:rsidR="00334196">
        <w:t>ực hiện dân chủ ở cơ sở, cụ thể</w:t>
      </w:r>
      <w:r>
        <w:t>:</w:t>
      </w:r>
    </w:p>
    <w:p w:rsidR="0072271F" w:rsidRDefault="0072271F" w:rsidP="000258EB">
      <w:pPr>
        <w:pStyle w:val="Vnbnnidung0"/>
        <w:numPr>
          <w:ilvl w:val="0"/>
          <w:numId w:val="1"/>
        </w:numPr>
        <w:tabs>
          <w:tab w:val="left" w:pos="1057"/>
        </w:tabs>
        <w:spacing w:after="80" w:line="257" w:lineRule="auto"/>
        <w:ind w:firstLine="720"/>
        <w:jc w:val="both"/>
      </w:pPr>
      <w:r>
        <w:t>Gây khó khăn, phiền hà hoặc cản trở, đe dọa công dân thực hiện dân chủ ở cơ quan.</w:t>
      </w:r>
    </w:p>
    <w:p w:rsidR="0072271F" w:rsidRDefault="0072271F" w:rsidP="000258EB">
      <w:pPr>
        <w:pStyle w:val="Vnbnnidung0"/>
        <w:numPr>
          <w:ilvl w:val="0"/>
          <w:numId w:val="1"/>
        </w:numPr>
        <w:tabs>
          <w:tab w:val="left" w:pos="1096"/>
        </w:tabs>
        <w:spacing w:after="80" w:line="254" w:lineRule="auto"/>
        <w:ind w:firstLine="760"/>
        <w:jc w:val="both"/>
      </w:pPr>
      <w:r>
        <w:t>Bao che, cản trở, trù dập hoặc thiếu trách nhiệm trong việc giải quyết kiến nghị, khiếu nại, tố cáo; tiết lộ thông tin về người tố cáo, người cung cấp thông tin về hành vi vi phạm có liên quan đến việc thực hiện dân chủ ở cơ sở.</w:t>
      </w:r>
    </w:p>
    <w:p w:rsidR="0072271F" w:rsidRDefault="0072271F" w:rsidP="000258EB">
      <w:pPr>
        <w:pStyle w:val="Vnbnnidung0"/>
        <w:numPr>
          <w:ilvl w:val="0"/>
          <w:numId w:val="1"/>
        </w:numPr>
        <w:tabs>
          <w:tab w:val="left" w:pos="1100"/>
        </w:tabs>
        <w:spacing w:after="80" w:line="257" w:lineRule="auto"/>
        <w:ind w:firstLine="760"/>
        <w:jc w:val="both"/>
      </w:pPr>
      <w:r>
        <w:t xml:space="preserve">Lợi dụng việc thực hiện dân chủ ở </w:t>
      </w:r>
      <w:r w:rsidR="009401BB">
        <w:rPr>
          <w:lang w:val="en-US"/>
        </w:rPr>
        <w:t>cơ</w:t>
      </w:r>
      <w:r>
        <w:t xml:space="preserve"> sở để thực hiện hành vi xâm phạm an ninh quốc gia, trật tự, an toàn xã hội, xâm phạm lợi ích của Nhà nước, quyền, </w:t>
      </w:r>
      <w:r>
        <w:lastRenderedPageBreak/>
        <w:t>lợi ích hợp pháp của tổ chức, cá nhân.</w:t>
      </w:r>
    </w:p>
    <w:p w:rsidR="0072271F" w:rsidRDefault="0072271F" w:rsidP="000258EB">
      <w:pPr>
        <w:pStyle w:val="Vnbnnidung0"/>
        <w:numPr>
          <w:ilvl w:val="0"/>
          <w:numId w:val="1"/>
        </w:numPr>
        <w:tabs>
          <w:tab w:val="left" w:pos="1096"/>
        </w:tabs>
        <w:spacing w:after="100" w:line="266" w:lineRule="auto"/>
        <w:ind w:firstLine="740"/>
        <w:jc w:val="both"/>
      </w:pPr>
      <w:r>
        <w:t>Lợi dụng việc thực hiện dân ch</w:t>
      </w:r>
      <w:r w:rsidR="00467A36">
        <w:rPr>
          <w:lang w:val="en-US"/>
        </w:rPr>
        <w:t>ủ</w:t>
      </w:r>
      <w:r>
        <w:t xml:space="preserve"> ở cơ sở để xuyên tạc, vu khống, gây mâu thuẫn, kích động bạo lực, phân biệt vùng, miền, giới tính, t</w:t>
      </w:r>
      <w:r w:rsidR="00467A36">
        <w:rPr>
          <w:lang w:val="en-US"/>
        </w:rPr>
        <w:t>ô</w:t>
      </w:r>
      <w:r>
        <w:t>n giáo, dân tộc, gây thiệt hại cho cá nhân, cơ quan, đơn vị, tổ chức.</w:t>
      </w:r>
    </w:p>
    <w:p w:rsidR="0072271F" w:rsidRDefault="0072271F" w:rsidP="000258EB">
      <w:pPr>
        <w:pStyle w:val="Vnbnnidung0"/>
        <w:numPr>
          <w:ilvl w:val="0"/>
          <w:numId w:val="1"/>
        </w:numPr>
        <w:tabs>
          <w:tab w:val="left" w:pos="1104"/>
        </w:tabs>
        <w:spacing w:after="100" w:line="266" w:lineRule="auto"/>
        <w:ind w:firstLine="740"/>
        <w:jc w:val="both"/>
      </w:pPr>
      <w:r>
        <w:t>Giả mạo giấy tờ, gian lận hoặc dùng thủ đoạn khác để làm sai lệch kết quả bàn, quyết định, tham gia ý kiến của công dân.</w:t>
      </w:r>
    </w:p>
    <w:p w:rsidR="0072271F" w:rsidRPr="0072271F" w:rsidRDefault="0072271F" w:rsidP="0072271F">
      <w:pPr>
        <w:pStyle w:val="Vnbnnidung0"/>
        <w:ind w:firstLine="740"/>
        <w:jc w:val="both"/>
        <w:rPr>
          <w:lang w:val="en-US"/>
        </w:rPr>
      </w:pPr>
      <w:r>
        <w:rPr>
          <w:b/>
          <w:bCs/>
        </w:rPr>
        <w:t xml:space="preserve">Điều 4. Xử lý vi phạm pháp luật về thực hiện dân chủ </w:t>
      </w:r>
      <w:r>
        <w:rPr>
          <w:b/>
          <w:bCs/>
          <w:lang w:val="en-US"/>
        </w:rPr>
        <w:t>ở</w:t>
      </w:r>
      <w:r>
        <w:rPr>
          <w:b/>
          <w:bCs/>
        </w:rPr>
        <w:t xml:space="preserve"> </w:t>
      </w:r>
      <w:r>
        <w:rPr>
          <w:b/>
          <w:bCs/>
          <w:lang w:val="en-US"/>
        </w:rPr>
        <w:t>cơ sở</w:t>
      </w:r>
    </w:p>
    <w:p w:rsidR="0072271F" w:rsidRDefault="0072271F" w:rsidP="0072271F">
      <w:pPr>
        <w:pStyle w:val="Vnbnnidung0"/>
        <w:ind w:firstLine="700"/>
        <w:jc w:val="both"/>
      </w:pPr>
      <w:r>
        <w:t>Thực hiện theo quy định tại Điều 10 Luật Thực</w:t>
      </w:r>
      <w:r w:rsidR="00334196">
        <w:t xml:space="preserve"> hiện dân chù ở cơ sở, cụ thể</w:t>
      </w:r>
      <w:r>
        <w:t>:</w:t>
      </w:r>
    </w:p>
    <w:p w:rsidR="0072271F" w:rsidRDefault="0072271F" w:rsidP="000258EB">
      <w:pPr>
        <w:pStyle w:val="Vnbnnidung0"/>
        <w:numPr>
          <w:ilvl w:val="0"/>
          <w:numId w:val="2"/>
        </w:numPr>
        <w:tabs>
          <w:tab w:val="left" w:pos="1104"/>
        </w:tabs>
        <w:spacing w:after="100" w:line="259" w:lineRule="auto"/>
        <w:ind w:firstLine="740"/>
        <w:jc w:val="both"/>
      </w:pPr>
      <w:r>
        <w:t xml:space="preserve">Cá nhân có hành vi vi phạm pháp luật về thực hiện dân chủ ở cơ sở thì tùy theo tính chất, mức độ vi phạm mà bị xử phạt vi phạm hành chính, áp dụng biện pháp xử lý hành chính hoặc bị truy cứu trách nhiệm hình sự; </w:t>
      </w:r>
      <w:r w:rsidR="00467A36">
        <w:t>nếu gây thiệt hại thì phải bồi thường theo quy định củ</w:t>
      </w:r>
      <w:r>
        <w:t>a pháp luật.</w:t>
      </w:r>
    </w:p>
    <w:p w:rsidR="0072271F" w:rsidRDefault="0072271F" w:rsidP="000258EB">
      <w:pPr>
        <w:pStyle w:val="Vnbnnidung0"/>
        <w:numPr>
          <w:ilvl w:val="0"/>
          <w:numId w:val="2"/>
        </w:numPr>
        <w:tabs>
          <w:tab w:val="left" w:pos="1104"/>
        </w:tabs>
        <w:spacing w:after="100" w:line="257" w:lineRule="auto"/>
        <w:ind w:firstLine="740"/>
        <w:jc w:val="both"/>
      </w:pPr>
      <w:r>
        <w:t>Tổ chức vi phạm quy định của Luật Thực hiện dân ch</w:t>
      </w:r>
      <w:r w:rsidR="00467A36">
        <w:rPr>
          <w:lang w:val="en-US"/>
        </w:rPr>
        <w:t>ủ</w:t>
      </w:r>
      <w:r>
        <w:t xml:space="preserve"> ở cơ sở và quy định khác của pháp luật có liên quan đến thực hiện dân chủ ở cơ sở thì tùy theo tính ch</w:t>
      </w:r>
      <w:r w:rsidR="00467A36">
        <w:rPr>
          <w:lang w:val="en-US"/>
        </w:rPr>
        <w:t>ấ</w:t>
      </w:r>
      <w:r>
        <w:t>t, mức độ vi phạm mà bị xử phạt vi phạm hành chính; nếu gây thiệt hại thì phải bồi thường theo quy định của pháp luật.</w:t>
      </w:r>
    </w:p>
    <w:p w:rsidR="0072271F" w:rsidRDefault="0072271F" w:rsidP="000258EB">
      <w:pPr>
        <w:pStyle w:val="Vnbnnidung0"/>
        <w:numPr>
          <w:ilvl w:val="0"/>
          <w:numId w:val="2"/>
        </w:numPr>
        <w:tabs>
          <w:tab w:val="left" w:pos="1111"/>
        </w:tabs>
        <w:spacing w:after="100" w:line="259" w:lineRule="auto"/>
        <w:ind w:firstLine="740"/>
        <w:jc w:val="both"/>
      </w:pPr>
      <w:r>
        <w:t>Cán bộ,</w:t>
      </w:r>
      <w:r w:rsidR="00AD372D">
        <w:rPr>
          <w:lang w:val="en-US"/>
        </w:rPr>
        <w:t xml:space="preserve"> </w:t>
      </w:r>
      <w:r>
        <w:t>viên chức lợi dụng chức vụ, quyền hạn vi phạm quy định của Luật Thực hiện dân chủ ở cơ sở, xâm phạm lợi ích của Nhà nước, quyền và lợi ích hợp pháp của tổ chức, cá nhân thì tùy theo tính chất, mức độ vi phạm mà bị xử lý kỷ luật hoặc bị truy cứu trách nhiệm hình sự; nếu gây thiệt hại thì phải bồi thường, bồi hoàn theo quy định của pháp luật.</w:t>
      </w:r>
    </w:p>
    <w:p w:rsidR="0072271F" w:rsidRDefault="0072271F" w:rsidP="000258EB">
      <w:pPr>
        <w:pStyle w:val="Vnbnnidung0"/>
        <w:numPr>
          <w:ilvl w:val="0"/>
          <w:numId w:val="2"/>
        </w:numPr>
        <w:tabs>
          <w:tab w:val="left" w:pos="1100"/>
        </w:tabs>
        <w:spacing w:after="100" w:line="264" w:lineRule="auto"/>
        <w:ind w:firstLine="740"/>
        <w:jc w:val="both"/>
      </w:pPr>
      <w:r>
        <w:t>Việc xử phạt vi phạm hành chính, xử lý kỷ luật đối với các hành vi vi phạm pháp luật về thực hiện dân chủ ở cơ sở thực hiện theo quy định c</w:t>
      </w:r>
      <w:r w:rsidR="001E4C03">
        <w:rPr>
          <w:lang w:val="en-US"/>
        </w:rPr>
        <w:t>ủ</w:t>
      </w:r>
      <w:r>
        <w:t>a Chính phủ.</w:t>
      </w:r>
    </w:p>
    <w:p w:rsidR="0072271F" w:rsidRDefault="0072271F" w:rsidP="0072271F">
      <w:pPr>
        <w:pStyle w:val="Vnbnnidung0"/>
        <w:ind w:firstLine="0"/>
        <w:jc w:val="center"/>
      </w:pPr>
      <w:r>
        <w:rPr>
          <w:b/>
          <w:bCs/>
        </w:rPr>
        <w:t>C</w:t>
      </w:r>
      <w:r w:rsidR="00334196">
        <w:rPr>
          <w:b/>
          <w:bCs/>
          <w:lang w:val="en-US"/>
        </w:rPr>
        <w:t>hương</w:t>
      </w:r>
      <w:r>
        <w:rPr>
          <w:b/>
          <w:bCs/>
        </w:rPr>
        <w:t xml:space="preserve"> II</w:t>
      </w:r>
    </w:p>
    <w:p w:rsidR="0072271F" w:rsidRDefault="0072271F" w:rsidP="0072271F">
      <w:pPr>
        <w:pStyle w:val="Vnbnnidung0"/>
        <w:ind w:firstLine="0"/>
        <w:jc w:val="center"/>
      </w:pPr>
      <w:r>
        <w:rPr>
          <w:b/>
          <w:bCs/>
        </w:rPr>
        <w:t xml:space="preserve">NỘI DUNG THỤC HIỆN DÂN CHỦ TRONG </w:t>
      </w:r>
      <w:r w:rsidR="009401BB">
        <w:rPr>
          <w:b/>
          <w:bCs/>
          <w:lang w:val="en-US"/>
        </w:rPr>
        <w:t>CƠ</w:t>
      </w:r>
      <w:r>
        <w:rPr>
          <w:b/>
          <w:bCs/>
        </w:rPr>
        <w:t xml:space="preserve"> QUAN</w:t>
      </w:r>
    </w:p>
    <w:p w:rsidR="0072271F" w:rsidRDefault="0072271F" w:rsidP="0072271F">
      <w:pPr>
        <w:pStyle w:val="Vnbnnidung0"/>
        <w:ind w:firstLine="0"/>
        <w:jc w:val="center"/>
      </w:pPr>
      <w:r>
        <w:rPr>
          <w:b/>
          <w:bCs/>
        </w:rPr>
        <w:t>Mục I</w:t>
      </w:r>
    </w:p>
    <w:p w:rsidR="0072271F" w:rsidRDefault="0072271F" w:rsidP="0072271F">
      <w:pPr>
        <w:pStyle w:val="Vnbnnidung0"/>
        <w:ind w:firstLine="0"/>
        <w:jc w:val="center"/>
      </w:pPr>
      <w:r>
        <w:rPr>
          <w:b/>
          <w:bCs/>
        </w:rPr>
        <w:t>CÔNG KHAI THÔNG TIN</w:t>
      </w:r>
    </w:p>
    <w:p w:rsidR="0072271F" w:rsidRDefault="0072271F" w:rsidP="0072271F">
      <w:pPr>
        <w:pStyle w:val="Vnbnnidung0"/>
        <w:ind w:firstLine="700"/>
        <w:jc w:val="both"/>
      </w:pPr>
      <w:r>
        <w:rPr>
          <w:b/>
          <w:bCs/>
        </w:rPr>
        <w:t>Điều 5. Những nội dung công khai</w:t>
      </w:r>
    </w:p>
    <w:p w:rsidR="0072271F" w:rsidRDefault="0072271F" w:rsidP="0072271F">
      <w:pPr>
        <w:pStyle w:val="Vnbnnidung0"/>
        <w:ind w:firstLine="740"/>
        <w:jc w:val="both"/>
      </w:pPr>
      <w:r>
        <w:t>Thực hiện theo quy định tại Điều 46 Luật Thực</w:t>
      </w:r>
      <w:r w:rsidR="00334196">
        <w:t xml:space="preserve"> hiện dân chủ ở cơ sở, cụ thể</w:t>
      </w:r>
      <w:r>
        <w:t>:</w:t>
      </w:r>
    </w:p>
    <w:p w:rsidR="0072271F" w:rsidRDefault="0072271F" w:rsidP="0072271F">
      <w:pPr>
        <w:pStyle w:val="Vnbnnidung0"/>
        <w:spacing w:line="257" w:lineRule="auto"/>
        <w:ind w:firstLine="740"/>
        <w:jc w:val="both"/>
      </w:pPr>
      <w:r>
        <w:t>Tr</w:t>
      </w:r>
      <w:r>
        <w:rPr>
          <w:lang w:val="en-US"/>
        </w:rPr>
        <w:t>ừ</w:t>
      </w:r>
      <w:r>
        <w:t xml:space="preserve"> các thông tin thuộc bí mật </w:t>
      </w:r>
      <w:r w:rsidR="00AD372D">
        <w:rPr>
          <w:lang w:val="en-US"/>
        </w:rPr>
        <w:t>N</w:t>
      </w:r>
      <w:r>
        <w:t>hà nước, bí mật công tác hoặc thông tin chưa được công khai theo quy định của pháp luật, người đứng đầu đơn vị phải cô</w:t>
      </w:r>
      <w:r w:rsidR="00467A36">
        <w:t>ng khai trong nội bộ đơ</w:t>
      </w:r>
      <w:r>
        <w:t>n vị các nội dung sau đây:</w:t>
      </w:r>
    </w:p>
    <w:p w:rsidR="0072271F" w:rsidRDefault="0072271F" w:rsidP="000258EB">
      <w:pPr>
        <w:pStyle w:val="Vnbnnidung0"/>
        <w:numPr>
          <w:ilvl w:val="0"/>
          <w:numId w:val="3"/>
        </w:numPr>
        <w:tabs>
          <w:tab w:val="left" w:pos="1100"/>
        </w:tabs>
        <w:spacing w:after="100" w:line="254" w:lineRule="auto"/>
        <w:ind w:firstLine="740"/>
        <w:jc w:val="both"/>
      </w:pPr>
      <w:r>
        <w:t>Chủ trương, chính sách của Đảng và pháp lu</w:t>
      </w:r>
      <w:r w:rsidR="00467A36">
        <w:t>ật của Nhà nước liên quan đến tổ</w:t>
      </w:r>
      <w:r>
        <w:t xml:space="preserve"> chức và hoạt </w:t>
      </w:r>
      <w:r w:rsidRPr="00F8522A">
        <w:t>động của đơn vị.</w:t>
      </w:r>
    </w:p>
    <w:p w:rsidR="0072271F" w:rsidRDefault="009F2C21" w:rsidP="000258EB">
      <w:pPr>
        <w:pStyle w:val="Vnbnnidung0"/>
        <w:numPr>
          <w:ilvl w:val="0"/>
          <w:numId w:val="3"/>
        </w:numPr>
        <w:tabs>
          <w:tab w:val="left" w:pos="1116"/>
        </w:tabs>
        <w:spacing w:after="100" w:line="259" w:lineRule="auto"/>
        <w:ind w:firstLine="740"/>
        <w:jc w:val="both"/>
      </w:pPr>
      <w:r>
        <w:t>Kế</w:t>
      </w:r>
      <w:r w:rsidR="0072271F">
        <w:t xml:space="preserve"> hoạch công tác hằng năm, hằng quý, hằng tháng của đơn vị.</w:t>
      </w:r>
    </w:p>
    <w:p w:rsidR="0072271F" w:rsidRDefault="0072271F" w:rsidP="000258EB">
      <w:pPr>
        <w:pStyle w:val="Vnbnnidung0"/>
        <w:numPr>
          <w:ilvl w:val="0"/>
          <w:numId w:val="3"/>
        </w:numPr>
        <w:tabs>
          <w:tab w:val="left" w:pos="1100"/>
        </w:tabs>
        <w:spacing w:after="100" w:line="254" w:lineRule="auto"/>
        <w:ind w:firstLine="740"/>
        <w:jc w:val="both"/>
      </w:pPr>
      <w:r>
        <w:t xml:space="preserve">Số liệu, báo cáo thuyết minh dự toán ngân sách </w:t>
      </w:r>
      <w:r w:rsidR="00AD372D">
        <w:rPr>
          <w:lang w:val="en-US"/>
        </w:rPr>
        <w:t>N</w:t>
      </w:r>
      <w:r>
        <w:t xml:space="preserve">hà nước đã được cấp có thẩm quyền quyết định và các nguồn tài chính khác; tình hình thực hiện dự toán ngân sách và quyết toán ngân sách hằng năm của đơn vị; kết quả thực hiện các kiến nghị của Kiểm toán </w:t>
      </w:r>
      <w:r w:rsidR="002C1AD9">
        <w:rPr>
          <w:lang w:val="en-US"/>
        </w:rPr>
        <w:t>N</w:t>
      </w:r>
      <w:r>
        <w:t>hà nước (nếu có).</w:t>
      </w:r>
    </w:p>
    <w:p w:rsidR="0072271F" w:rsidRDefault="0072271F" w:rsidP="000258EB">
      <w:pPr>
        <w:pStyle w:val="Vnbnnidung0"/>
        <w:numPr>
          <w:ilvl w:val="0"/>
          <w:numId w:val="3"/>
        </w:numPr>
        <w:tabs>
          <w:tab w:val="left" w:pos="1100"/>
        </w:tabs>
        <w:spacing w:after="100" w:line="257" w:lineRule="auto"/>
        <w:ind w:firstLine="740"/>
        <w:jc w:val="both"/>
      </w:pPr>
      <w:r>
        <w:lastRenderedPageBreak/>
        <w:t>Tiêu chuẩn, định mức về tài sản công; tình hình mua sắm, giao, sử dụng, thanh lý, tiêu hủy và hình thức xử lý khác đối với tài sản công; tình hình khai thác nguồn lực tài chính từ tài sản công được giao quản lý, sử dụng.</w:t>
      </w:r>
    </w:p>
    <w:p w:rsidR="0072271F" w:rsidRDefault="0072271F" w:rsidP="000258EB">
      <w:pPr>
        <w:pStyle w:val="Vnbnnidung0"/>
        <w:numPr>
          <w:ilvl w:val="0"/>
          <w:numId w:val="3"/>
        </w:numPr>
        <w:tabs>
          <w:tab w:val="left" w:pos="1118"/>
        </w:tabs>
        <w:spacing w:after="100" w:line="259" w:lineRule="auto"/>
        <w:ind w:firstLine="740"/>
        <w:jc w:val="both"/>
      </w:pPr>
      <w:r>
        <w:t>Việc tuyển dụng, tiếp nhận, đào tạo, bồi dư</w:t>
      </w:r>
      <w:r w:rsidR="00AD372D">
        <w:rPr>
          <w:lang w:val="en-US"/>
        </w:rPr>
        <w:t>ỡ</w:t>
      </w:r>
      <w:r>
        <w:t>ng, điều động, bổ nhiệm, b</w:t>
      </w:r>
      <w:r w:rsidR="006C65F0">
        <w:rPr>
          <w:lang w:val="en-US"/>
        </w:rPr>
        <w:t>ổ</w:t>
      </w:r>
      <w:r>
        <w:t xml:space="preserve"> nhiệm lại, biệt phái, từ chức, miễn nhiệm, quy hoạch, chuyến đối vị trí công tác; hợp đồng làm việc, thay đ</w:t>
      </w:r>
      <w:r w:rsidR="00467A36">
        <w:rPr>
          <w:lang w:val="en-US"/>
        </w:rPr>
        <w:t>ổ</w:t>
      </w:r>
      <w:r>
        <w:t>i chức danh nghề nghiệp, thay đ</w:t>
      </w:r>
      <w:r w:rsidR="00467A36">
        <w:rPr>
          <w:lang w:val="en-US"/>
        </w:rPr>
        <w:t>ổ</w:t>
      </w:r>
      <w:r>
        <w:t>i vị trí việc làm, chấm dứt hợp đồng làm việc; đi công tác nước ngoài; giải quyết chế độ, nâng bậc lương, nâng ngạch, đánh giá, xếp loại viên chức, người lao động; khen thưởng, kỷ luật, thôi việc, nghỉ h</w:t>
      </w:r>
      <w:r w:rsidR="00467A36">
        <w:rPr>
          <w:lang w:val="en-US"/>
        </w:rPr>
        <w:t>ưu</w:t>
      </w:r>
      <w:r>
        <w:t xml:space="preserve"> đối với viên chức, người lao động; các đề án, dự án, chương trình, kế hoạch và việc xây dựng các văn bản quy phạm pháp luật c</w:t>
      </w:r>
      <w:r w:rsidR="00467A36">
        <w:rPr>
          <w:lang w:val="en-US"/>
        </w:rPr>
        <w:t>ủ</w:t>
      </w:r>
      <w:r>
        <w:t>a đơn vị.</w:t>
      </w:r>
    </w:p>
    <w:p w:rsidR="0072271F" w:rsidRDefault="00467A36" w:rsidP="000258EB">
      <w:pPr>
        <w:pStyle w:val="Vnbnnidung0"/>
        <w:numPr>
          <w:ilvl w:val="0"/>
          <w:numId w:val="3"/>
        </w:numPr>
        <w:tabs>
          <w:tab w:val="left" w:pos="1104"/>
        </w:tabs>
        <w:spacing w:after="100" w:line="259" w:lineRule="auto"/>
        <w:ind w:firstLine="740"/>
        <w:jc w:val="both"/>
      </w:pPr>
      <w:r>
        <w:t>Kết luận củ</w:t>
      </w:r>
      <w:r w:rsidR="0072271F">
        <w:t>a cấp có th</w:t>
      </w:r>
      <w:r w:rsidR="006C65F0">
        <w:rPr>
          <w:lang w:val="en-US"/>
        </w:rPr>
        <w:t>ẩ</w:t>
      </w:r>
      <w:r w:rsidR="0072271F">
        <w:t>m quyền về vụ việc tiêu cực, tham nhũng, lãng phí trong đơn vị; b</w:t>
      </w:r>
      <w:r>
        <w:rPr>
          <w:lang w:val="en-US"/>
        </w:rPr>
        <w:t>ả</w:t>
      </w:r>
      <w:r w:rsidR="0072271F">
        <w:t>n kê khai tài sản, thu nhập của người có nghĩa vụ phải kê khai theo quy định của pháp luật.</w:t>
      </w:r>
    </w:p>
    <w:p w:rsidR="0072271F" w:rsidRDefault="0072271F" w:rsidP="000258EB">
      <w:pPr>
        <w:pStyle w:val="Vnbnnidung0"/>
        <w:numPr>
          <w:ilvl w:val="0"/>
          <w:numId w:val="3"/>
        </w:numPr>
        <w:tabs>
          <w:tab w:val="left" w:pos="1107"/>
        </w:tabs>
        <w:spacing w:after="100" w:line="257" w:lineRule="auto"/>
        <w:ind w:firstLine="740"/>
        <w:jc w:val="both"/>
      </w:pPr>
      <w:r>
        <w:t>Kết quả thanh tra, kiểm tra, giải quyết khiếu nại, tố cáo, kiến nghị trong nội bộ đơn vị.</w:t>
      </w:r>
    </w:p>
    <w:p w:rsidR="0072271F" w:rsidRDefault="00467A36" w:rsidP="000258EB">
      <w:pPr>
        <w:pStyle w:val="Vnbnnidung0"/>
        <w:numPr>
          <w:ilvl w:val="0"/>
          <w:numId w:val="3"/>
        </w:numPr>
        <w:tabs>
          <w:tab w:val="left" w:pos="1111"/>
        </w:tabs>
        <w:spacing w:after="100" w:line="271" w:lineRule="auto"/>
        <w:ind w:firstLine="740"/>
        <w:jc w:val="both"/>
      </w:pPr>
      <w:r>
        <w:t>Nội quy, quy chế, quy định củ</w:t>
      </w:r>
      <w:r w:rsidR="0072271F">
        <w:t>a đơn vị; quy tắc ứng xử của người có chức vụ, quyền hạn trong đơn vị.</w:t>
      </w:r>
    </w:p>
    <w:p w:rsidR="0072271F" w:rsidRDefault="00467A36" w:rsidP="000258EB">
      <w:pPr>
        <w:pStyle w:val="Vnbnnidung0"/>
        <w:numPr>
          <w:ilvl w:val="0"/>
          <w:numId w:val="3"/>
        </w:numPr>
        <w:tabs>
          <w:tab w:val="left" w:pos="1104"/>
        </w:tabs>
        <w:spacing w:after="100" w:line="257" w:lineRule="auto"/>
        <w:ind w:firstLine="740"/>
        <w:jc w:val="both"/>
      </w:pPr>
      <w:r>
        <w:t>Kế</w:t>
      </w:r>
      <w:r w:rsidR="0072271F">
        <w:t>t quả tổng họp ý kiến và giải trình, tiếp thu ý kiến của viên chức, người lao động về nh</w:t>
      </w:r>
      <w:r w:rsidR="003D62B8">
        <w:rPr>
          <w:lang w:val="en-US"/>
        </w:rPr>
        <w:t>ữ</w:t>
      </w:r>
      <w:r w:rsidR="0072271F">
        <w:t xml:space="preserve">ng nội dung viên chức, người lao động tham gia </w:t>
      </w:r>
      <w:r>
        <w:rPr>
          <w:lang w:val="en-US"/>
        </w:rPr>
        <w:t>ý</w:t>
      </w:r>
      <w:r w:rsidR="0072271F">
        <w:t xml:space="preserve"> kiến.</w:t>
      </w:r>
    </w:p>
    <w:p w:rsidR="0072271F" w:rsidRDefault="00467A36" w:rsidP="000258EB">
      <w:pPr>
        <w:pStyle w:val="Vnbnnidung0"/>
        <w:numPr>
          <w:ilvl w:val="0"/>
          <w:numId w:val="3"/>
        </w:numPr>
        <w:tabs>
          <w:tab w:val="left" w:pos="1240"/>
        </w:tabs>
        <w:spacing w:after="100" w:line="259" w:lineRule="auto"/>
        <w:ind w:firstLine="740"/>
        <w:jc w:val="both"/>
      </w:pPr>
      <w:r>
        <w:t>Văn bản chi đạo, điều hành củ</w:t>
      </w:r>
      <w:r w:rsidR="0072271F">
        <w:t>a cơ quan quản lý cấp trên liên quan đến hoạt động của đơn vị.</w:t>
      </w:r>
    </w:p>
    <w:p w:rsidR="0072271F" w:rsidRDefault="0072271F" w:rsidP="000258EB">
      <w:pPr>
        <w:pStyle w:val="Vnbnnidung0"/>
        <w:numPr>
          <w:ilvl w:val="0"/>
          <w:numId w:val="3"/>
        </w:numPr>
        <w:tabs>
          <w:tab w:val="left" w:pos="1240"/>
        </w:tabs>
        <w:spacing w:after="100" w:line="269" w:lineRule="auto"/>
        <w:ind w:firstLine="740"/>
        <w:jc w:val="both"/>
      </w:pPr>
      <w:r>
        <w:t>Nội dung khác theo quy định của pháp luật</w:t>
      </w:r>
      <w:r w:rsidR="00467A36">
        <w:t xml:space="preserve"> và quy chế thực hiện dân chủ củ</w:t>
      </w:r>
      <w:r>
        <w:t>a đơn vị.</w:t>
      </w:r>
    </w:p>
    <w:p w:rsidR="0072271F" w:rsidRDefault="009401BB" w:rsidP="0072271F">
      <w:pPr>
        <w:pStyle w:val="Vnbnnidung0"/>
        <w:ind w:firstLine="700"/>
        <w:jc w:val="both"/>
      </w:pPr>
      <w:r>
        <w:rPr>
          <w:b/>
          <w:bCs/>
        </w:rPr>
        <w:t>Điều 6. Hình thức, thờ</w:t>
      </w:r>
      <w:r w:rsidR="0072271F">
        <w:rPr>
          <w:b/>
          <w:bCs/>
        </w:rPr>
        <w:t>i đ</w:t>
      </w:r>
      <w:r>
        <w:rPr>
          <w:b/>
          <w:bCs/>
        </w:rPr>
        <w:t>i</w:t>
      </w:r>
      <w:r w:rsidR="00467A36">
        <w:rPr>
          <w:b/>
          <w:bCs/>
          <w:lang w:val="en-US"/>
        </w:rPr>
        <w:t>ể</w:t>
      </w:r>
      <w:r>
        <w:rPr>
          <w:b/>
          <w:bCs/>
        </w:rPr>
        <w:t>m, thờ</w:t>
      </w:r>
      <w:r w:rsidR="0072271F">
        <w:rPr>
          <w:b/>
          <w:bCs/>
        </w:rPr>
        <w:t>i gian công khai</w:t>
      </w:r>
    </w:p>
    <w:p w:rsidR="0072271F" w:rsidRDefault="0072271F" w:rsidP="000258EB">
      <w:pPr>
        <w:pStyle w:val="Vnbnnidung0"/>
        <w:numPr>
          <w:ilvl w:val="0"/>
          <w:numId w:val="4"/>
        </w:numPr>
        <w:tabs>
          <w:tab w:val="left" w:pos="1044"/>
        </w:tabs>
        <w:spacing w:after="100" w:line="259" w:lineRule="auto"/>
        <w:ind w:firstLine="700"/>
        <w:jc w:val="both"/>
      </w:pPr>
      <w:r>
        <w:t>Hình thức công khai thông tin</w:t>
      </w:r>
    </w:p>
    <w:p w:rsidR="0072271F" w:rsidRDefault="0072271F" w:rsidP="0072271F">
      <w:pPr>
        <w:pStyle w:val="Vnbnnidung0"/>
        <w:spacing w:line="271" w:lineRule="auto"/>
        <w:ind w:firstLine="740"/>
        <w:jc w:val="both"/>
      </w:pPr>
      <w:r>
        <w:t>Thực hiện theo quy định tại Khoản 1 Điều 47 Luật Thực hiện dân chủ ớ cơ sở, cụ thể là:</w:t>
      </w:r>
    </w:p>
    <w:p w:rsidR="0072271F" w:rsidRDefault="0072271F" w:rsidP="000258EB">
      <w:pPr>
        <w:pStyle w:val="Vnbnnidung0"/>
        <w:numPr>
          <w:ilvl w:val="0"/>
          <w:numId w:val="27"/>
        </w:numPr>
        <w:tabs>
          <w:tab w:val="left" w:pos="1131"/>
        </w:tabs>
        <w:spacing w:after="100" w:line="259" w:lineRule="auto"/>
        <w:jc w:val="both"/>
      </w:pPr>
      <w:r>
        <w:t>Niêm yết thông tin.</w:t>
      </w:r>
    </w:p>
    <w:p w:rsidR="0072271F" w:rsidRDefault="009401BB" w:rsidP="009401BB">
      <w:pPr>
        <w:pStyle w:val="Vnbnnidung0"/>
        <w:spacing w:after="0" w:line="259" w:lineRule="auto"/>
        <w:ind w:firstLine="0"/>
        <w:jc w:val="both"/>
      </w:pPr>
      <w:r>
        <w:tab/>
      </w:r>
      <w:proofErr w:type="gramStart"/>
      <w:r>
        <w:rPr>
          <w:lang w:val="en-US"/>
        </w:rPr>
        <w:t xml:space="preserve">b) </w:t>
      </w:r>
      <w:r w:rsidR="0072271F">
        <w:t>Thông báo trên Hệ thống qu</w:t>
      </w:r>
      <w:r w:rsidR="00467A36">
        <w:rPr>
          <w:lang w:val="en-US"/>
        </w:rPr>
        <w:t>ả</w:t>
      </w:r>
      <w:r w:rsidR="0072271F">
        <w:t>n lý văn bản và điều hành, Trang thông tin điện</w:t>
      </w:r>
      <w:r>
        <w:rPr>
          <w:lang w:val="en-US"/>
        </w:rPr>
        <w:t xml:space="preserve"> </w:t>
      </w:r>
      <w:r w:rsidR="0072271F">
        <w:t>tử của</w:t>
      </w:r>
      <w:r w:rsidR="00467A36">
        <w:rPr>
          <w:lang w:val="en-US"/>
        </w:rPr>
        <w:t xml:space="preserve"> </w:t>
      </w:r>
      <w:r w:rsidR="0037234F">
        <w:rPr>
          <w:lang w:val="en-US"/>
        </w:rPr>
        <w:t>Bệnh viện Mắt Hưng Yên</w:t>
      </w:r>
      <w:r w:rsidR="0072271F">
        <w:t>,</w:t>
      </w:r>
      <w:r>
        <w:rPr>
          <w:lang w:val="en-US"/>
        </w:rPr>
        <w:t xml:space="preserve"> nhóm</w:t>
      </w:r>
      <w:r w:rsidR="0072271F">
        <w:t xml:space="preserve"> zalo nội bộ đơn vị.</w:t>
      </w:r>
      <w:proofErr w:type="gramEnd"/>
    </w:p>
    <w:p w:rsidR="0072271F" w:rsidRPr="004F219B" w:rsidRDefault="009401BB" w:rsidP="009401BB">
      <w:pPr>
        <w:pStyle w:val="Vnbnnidung0"/>
        <w:spacing w:after="100" w:line="264" w:lineRule="auto"/>
        <w:ind w:firstLine="0"/>
        <w:jc w:val="both"/>
        <w:rPr>
          <w:lang w:val="en-US"/>
        </w:rPr>
      </w:pPr>
      <w:r>
        <w:tab/>
      </w:r>
      <w:r>
        <w:rPr>
          <w:lang w:val="en-US"/>
        </w:rPr>
        <w:t xml:space="preserve">c) </w:t>
      </w:r>
      <w:r w:rsidR="0072271F">
        <w:t xml:space="preserve">Thông báo tại hội nghị viên chức, người </w:t>
      </w:r>
      <w:proofErr w:type="gramStart"/>
      <w:r w:rsidR="0072271F">
        <w:t>lao</w:t>
      </w:r>
      <w:proofErr w:type="gramEnd"/>
      <w:r w:rsidR="0072271F">
        <w:t xml:space="preserve"> động của </w:t>
      </w:r>
      <w:r w:rsidR="0037234F">
        <w:rPr>
          <w:lang w:val="en-US"/>
        </w:rPr>
        <w:t>đơn vị.</w:t>
      </w:r>
    </w:p>
    <w:p w:rsidR="0072271F" w:rsidRPr="00502D38" w:rsidRDefault="009401BB" w:rsidP="009401BB">
      <w:pPr>
        <w:pStyle w:val="Vnbnnidung0"/>
        <w:spacing w:after="100" w:line="254" w:lineRule="auto"/>
        <w:ind w:firstLine="0"/>
        <w:jc w:val="both"/>
        <w:rPr>
          <w:lang w:val="en-US"/>
        </w:rPr>
      </w:pPr>
      <w:r>
        <w:tab/>
      </w:r>
      <w:r>
        <w:rPr>
          <w:lang w:val="en-US"/>
        </w:rPr>
        <w:t xml:space="preserve">d) </w:t>
      </w:r>
      <w:r w:rsidR="0072271F">
        <w:t>Thông báo bằng văn b</w:t>
      </w:r>
      <w:r w:rsidR="00467A36">
        <w:rPr>
          <w:lang w:val="en-US"/>
        </w:rPr>
        <w:t>ả</w:t>
      </w:r>
      <w:r w:rsidR="0072271F">
        <w:t>n đến toàn th</w:t>
      </w:r>
      <w:r w:rsidR="00467A36">
        <w:rPr>
          <w:lang w:val="en-US"/>
        </w:rPr>
        <w:t>ể</w:t>
      </w:r>
      <w:r w:rsidR="0072271F">
        <w:t xml:space="preserve"> viên chức, người </w:t>
      </w:r>
      <w:proofErr w:type="gramStart"/>
      <w:r w:rsidR="0072271F">
        <w:t>lao</w:t>
      </w:r>
      <w:proofErr w:type="gramEnd"/>
      <w:r w:rsidR="0072271F">
        <w:t xml:space="preserve"> động tại </w:t>
      </w:r>
      <w:r w:rsidR="00502D38">
        <w:rPr>
          <w:lang w:val="en-US"/>
        </w:rPr>
        <w:t>đơn vị.</w:t>
      </w:r>
    </w:p>
    <w:p w:rsidR="0072271F" w:rsidRDefault="0072271F" w:rsidP="009401BB">
      <w:pPr>
        <w:pStyle w:val="Vnbnnidung0"/>
        <w:tabs>
          <w:tab w:val="right" w:leader="dot" w:pos="7914"/>
          <w:tab w:val="left" w:pos="8118"/>
        </w:tabs>
        <w:spacing w:after="0"/>
        <w:ind w:firstLine="700"/>
        <w:jc w:val="both"/>
      </w:pPr>
      <w:r>
        <w:t xml:space="preserve">đ) Thông qua Trưởng </w:t>
      </w:r>
      <w:r w:rsidR="009724C7">
        <w:rPr>
          <w:lang w:val="en-US"/>
        </w:rPr>
        <w:t xml:space="preserve">, phó </w:t>
      </w:r>
      <w:r>
        <w:t xml:space="preserve">các </w:t>
      </w:r>
      <w:r w:rsidR="009724C7">
        <w:rPr>
          <w:lang w:val="en-US"/>
        </w:rPr>
        <w:t>khoa, phòng</w:t>
      </w:r>
      <w:r>
        <w:t xml:space="preserve"> trực thuộc</w:t>
      </w:r>
      <w:r w:rsidR="009401BB">
        <w:rPr>
          <w:lang w:val="en-US"/>
        </w:rPr>
        <w:t xml:space="preserve"> </w:t>
      </w:r>
      <w:r>
        <w:t>đ</w:t>
      </w:r>
      <w:r w:rsidR="00467A36">
        <w:rPr>
          <w:lang w:val="en-US"/>
        </w:rPr>
        <w:t>ể</w:t>
      </w:r>
      <w:r>
        <w:tab/>
      </w:r>
      <w:r w:rsidR="009401BB">
        <w:rPr>
          <w:lang w:val="en-US"/>
        </w:rPr>
        <w:t xml:space="preserve"> </w:t>
      </w:r>
      <w:r>
        <w:t>thông</w:t>
      </w:r>
      <w:r w:rsidR="009724C7">
        <w:rPr>
          <w:lang w:val="en-US"/>
        </w:rPr>
        <w:t xml:space="preserve"> </w:t>
      </w:r>
      <w:r>
        <w:t>báo</w:t>
      </w:r>
      <w:r w:rsidR="009724C7">
        <w:rPr>
          <w:lang w:val="en-US"/>
        </w:rPr>
        <w:t xml:space="preserve"> </w:t>
      </w:r>
      <w:r>
        <w:t>đến</w:t>
      </w:r>
      <w:r w:rsidR="009401BB">
        <w:rPr>
          <w:lang w:val="en-US"/>
        </w:rPr>
        <w:t xml:space="preserve"> </w:t>
      </w:r>
      <w:r w:rsidR="009724C7">
        <w:rPr>
          <w:lang w:val="en-US"/>
        </w:rPr>
        <w:t xml:space="preserve"> </w:t>
      </w:r>
      <w:r>
        <w:t xml:space="preserve"> viên chức, người lao động.</w:t>
      </w:r>
    </w:p>
    <w:p w:rsidR="0072271F" w:rsidRDefault="009401BB" w:rsidP="00334196">
      <w:pPr>
        <w:pStyle w:val="Vnbnnidung0"/>
        <w:tabs>
          <w:tab w:val="left" w:pos="142"/>
          <w:tab w:val="left" w:leader="dot" w:pos="4957"/>
        </w:tabs>
        <w:spacing w:after="0" w:line="264" w:lineRule="auto"/>
        <w:ind w:firstLine="0"/>
        <w:jc w:val="both"/>
      </w:pPr>
      <w:r>
        <w:tab/>
        <w:t xml:space="preserve">       </w:t>
      </w:r>
      <w:r>
        <w:rPr>
          <w:lang w:val="en-US"/>
        </w:rPr>
        <w:t xml:space="preserve">e) </w:t>
      </w:r>
      <w:r w:rsidR="0072271F">
        <w:t xml:space="preserve">Thông báo bằng văn bản đến </w:t>
      </w:r>
      <w:r w:rsidR="009724C7">
        <w:rPr>
          <w:lang w:val="en-US"/>
        </w:rPr>
        <w:t>Chi</w:t>
      </w:r>
      <w:r w:rsidR="0072271F">
        <w:t xml:space="preserve"> ủy, Ban Chấp hành Công đoàn</w:t>
      </w:r>
      <w:r>
        <w:rPr>
          <w:lang w:val="en-US"/>
        </w:rPr>
        <w:t xml:space="preserve"> </w:t>
      </w:r>
      <w:r w:rsidR="0072271F">
        <w:t>để thông báo đ</w:t>
      </w:r>
      <w:r>
        <w:rPr>
          <w:lang w:val="en-US"/>
        </w:rPr>
        <w:t>ế</w:t>
      </w:r>
      <w:r w:rsidR="0072271F">
        <w:t xml:space="preserve">n đảng viên, viên chức, người </w:t>
      </w:r>
      <w:proofErr w:type="gramStart"/>
      <w:r w:rsidR="0072271F">
        <w:t>lao</w:t>
      </w:r>
      <w:proofErr w:type="gramEnd"/>
      <w:r w:rsidR="0072271F">
        <w:t xml:space="preserve"> động tại đơn vị.</w:t>
      </w:r>
    </w:p>
    <w:p w:rsidR="0072271F" w:rsidRDefault="009401BB" w:rsidP="0072271F">
      <w:pPr>
        <w:pStyle w:val="Vnbnnidung0"/>
        <w:ind w:firstLine="680"/>
        <w:jc w:val="both"/>
      </w:pPr>
      <w:r>
        <w:t>g</w:t>
      </w:r>
      <w:r w:rsidR="0072271F">
        <w:t>) Các hình thức khác theo quy định của pháp luật.</w:t>
      </w:r>
    </w:p>
    <w:p w:rsidR="0072271F" w:rsidRDefault="0072271F" w:rsidP="000258EB">
      <w:pPr>
        <w:pStyle w:val="Vnbnnidung0"/>
        <w:numPr>
          <w:ilvl w:val="0"/>
          <w:numId w:val="4"/>
        </w:numPr>
        <w:tabs>
          <w:tab w:val="left" w:pos="1104"/>
        </w:tabs>
        <w:spacing w:after="100" w:line="259" w:lineRule="auto"/>
        <w:ind w:firstLine="740"/>
        <w:jc w:val="both"/>
      </w:pPr>
      <w:r>
        <w:t xml:space="preserve">Thời điểm công khai: các nội dung thông tin tại Điều 5 Quy chế này phải </w:t>
      </w:r>
      <w:r>
        <w:lastRenderedPageBreak/>
        <w:t>được công khai chậm nhất là 05 ngày làm việc kế từ ngày có quyết định, văn bản của cơ quan có thẩm quyề</w:t>
      </w:r>
      <w:r w:rsidR="009401BB">
        <w:t>n về nội dung cần công khai (trừ</w:t>
      </w:r>
      <w:r>
        <w:t xml:space="preserve"> trường h</w:t>
      </w:r>
      <w:r w:rsidR="009724C7">
        <w:rPr>
          <w:lang w:val="en-US"/>
        </w:rPr>
        <w:t>ợp</w:t>
      </w:r>
      <w:r>
        <w:t>p pháp luật có quy định khác).</w:t>
      </w:r>
    </w:p>
    <w:p w:rsidR="0072271F" w:rsidRDefault="0072271F" w:rsidP="000258EB">
      <w:pPr>
        <w:pStyle w:val="Vnbnnidung0"/>
        <w:numPr>
          <w:ilvl w:val="0"/>
          <w:numId w:val="4"/>
        </w:numPr>
        <w:tabs>
          <w:tab w:val="left" w:pos="1104"/>
        </w:tabs>
        <w:spacing w:after="100" w:line="259" w:lineRule="auto"/>
        <w:ind w:firstLine="740"/>
        <w:jc w:val="both"/>
      </w:pPr>
      <w:r>
        <w:t>Thời gian công khai: ít nhất là 20 ngày liên tục kể từ ngày bắt đầu đăng tin, gửi thông tin, hoặc niêm yết, trừ trường h</w:t>
      </w:r>
      <w:r w:rsidR="009724C7">
        <w:rPr>
          <w:lang w:val="en-US"/>
        </w:rPr>
        <w:t>ợp</w:t>
      </w:r>
      <w:r>
        <w:t xml:space="preserve"> đã sử dụng hình thức thông báo bằng văn bản đến toàn thể viên chức, người lao động tại đơn vị (hoặc pháp luật có quy định khác).</w:t>
      </w:r>
    </w:p>
    <w:p w:rsidR="0072271F" w:rsidRPr="0037234F" w:rsidRDefault="0072271F" w:rsidP="0072271F">
      <w:pPr>
        <w:pStyle w:val="Vnbnnidung0"/>
        <w:ind w:firstLine="680"/>
        <w:jc w:val="both"/>
      </w:pPr>
      <w:r w:rsidRPr="0037234F">
        <w:rPr>
          <w:b/>
          <w:bCs/>
        </w:rPr>
        <w:t>Điều 7. Trách nhiệm tổ chức thực hiện việc công khai</w:t>
      </w:r>
    </w:p>
    <w:p w:rsidR="0072271F" w:rsidRDefault="004F219B" w:rsidP="000258EB">
      <w:pPr>
        <w:pStyle w:val="Vnbnnidung0"/>
        <w:numPr>
          <w:ilvl w:val="0"/>
          <w:numId w:val="5"/>
        </w:numPr>
        <w:tabs>
          <w:tab w:val="left" w:pos="1100"/>
        </w:tabs>
        <w:spacing w:after="100" w:line="264" w:lineRule="auto"/>
        <w:ind w:firstLine="740"/>
        <w:jc w:val="both"/>
      </w:pPr>
      <w:proofErr w:type="gramStart"/>
      <w:r>
        <w:rPr>
          <w:lang w:val="en-US"/>
        </w:rPr>
        <w:t xml:space="preserve">Giám đốc </w:t>
      </w:r>
      <w:r w:rsidR="0037234F">
        <w:rPr>
          <w:lang w:val="en-US"/>
        </w:rPr>
        <w:t>bệnh viện</w:t>
      </w:r>
      <w:r w:rsidR="0072271F">
        <w:t xml:space="preserve"> có trách nhiệm tổ chức thực hiện công khai thông tin ở cơ quan</w:t>
      </w:r>
      <w:r>
        <w:rPr>
          <w:lang w:val="en-US"/>
        </w:rPr>
        <w:t>.</w:t>
      </w:r>
      <w:proofErr w:type="gramEnd"/>
    </w:p>
    <w:p w:rsidR="0072271F" w:rsidRDefault="004F219B" w:rsidP="000258EB">
      <w:pPr>
        <w:pStyle w:val="Vnbnnidung0"/>
        <w:numPr>
          <w:ilvl w:val="0"/>
          <w:numId w:val="5"/>
        </w:numPr>
        <w:tabs>
          <w:tab w:val="left" w:pos="1111"/>
        </w:tabs>
        <w:spacing w:after="100" w:line="257" w:lineRule="auto"/>
        <w:ind w:firstLine="740"/>
        <w:jc w:val="both"/>
      </w:pPr>
      <w:proofErr w:type="gramStart"/>
      <w:r>
        <w:rPr>
          <w:lang w:val="en-US"/>
        </w:rPr>
        <w:t xml:space="preserve">Giám đốc </w:t>
      </w:r>
      <w:r w:rsidR="0037234F">
        <w:rPr>
          <w:lang w:val="en-US"/>
        </w:rPr>
        <w:t>bệnh viện</w:t>
      </w:r>
      <w:r>
        <w:t xml:space="preserve"> </w:t>
      </w:r>
      <w:r w:rsidR="0072271F">
        <w:t>có trách nhiệm tổ chức cung cấp</w:t>
      </w:r>
      <w:r w:rsidR="00467A36">
        <w:t xml:space="preserve"> thông tin theo yêu cầu củ</w:t>
      </w:r>
      <w:r w:rsidR="0072271F">
        <w:t>a viên chức, người lao động đối với những thông tin trong thời hạn công khai mà c</w:t>
      </w:r>
      <w:r w:rsidR="00467A36">
        <w:t>hưa được công khai, thông tin đã</w:t>
      </w:r>
      <w:r w:rsidR="0072271F">
        <w:t xml:space="preserve"> hết thời hạn công khai hoặc thông tin đang được công khai nhưng vì lý do bất khả kháng mà người yêu cầu không thể tiếp cận được.</w:t>
      </w:r>
      <w:proofErr w:type="gramEnd"/>
    </w:p>
    <w:p w:rsidR="0072271F" w:rsidRDefault="0072271F" w:rsidP="0072271F">
      <w:pPr>
        <w:pStyle w:val="Vnbnnidung0"/>
        <w:ind w:firstLine="680"/>
        <w:jc w:val="both"/>
      </w:pPr>
      <w:r>
        <w:rPr>
          <w:b/>
          <w:bCs/>
        </w:rPr>
        <w:t>Điều 8. Hồ S</w:t>
      </w:r>
      <w:r w:rsidR="009401BB">
        <w:rPr>
          <w:b/>
          <w:bCs/>
          <w:lang w:val="en-US"/>
        </w:rPr>
        <w:t>ơ</w:t>
      </w:r>
      <w:r>
        <w:rPr>
          <w:b/>
          <w:bCs/>
        </w:rPr>
        <w:t xml:space="preserve"> công khai</w:t>
      </w:r>
    </w:p>
    <w:p w:rsidR="0072271F" w:rsidRDefault="004F219B" w:rsidP="0072271F">
      <w:pPr>
        <w:pStyle w:val="Vnbnnidung0"/>
        <w:spacing w:line="252" w:lineRule="auto"/>
        <w:ind w:firstLine="740"/>
        <w:jc w:val="both"/>
      </w:pPr>
      <w:r>
        <w:rPr>
          <w:lang w:val="en-US"/>
        </w:rPr>
        <w:t xml:space="preserve">Giám đốc </w:t>
      </w:r>
      <w:r w:rsidR="0037234F">
        <w:rPr>
          <w:lang w:val="en-US"/>
        </w:rPr>
        <w:t>bệnh viện</w:t>
      </w:r>
      <w:r>
        <w:t xml:space="preserve"> </w:t>
      </w:r>
      <w:r w:rsidR="0072271F">
        <w:t xml:space="preserve">có trách nhiệm chỉ đạo việc lập và lưu hồ </w:t>
      </w:r>
      <w:proofErr w:type="gramStart"/>
      <w:r w:rsidR="0072271F">
        <w:t>sơ</w:t>
      </w:r>
      <w:proofErr w:type="gramEnd"/>
      <w:r w:rsidR="0072271F">
        <w:t xml:space="preserve"> công khai thông tin, bao gồm các văn bản sau:</w:t>
      </w:r>
    </w:p>
    <w:p w:rsidR="0072271F" w:rsidRDefault="0072271F" w:rsidP="000258EB">
      <w:pPr>
        <w:pStyle w:val="Vnbnnidung0"/>
        <w:numPr>
          <w:ilvl w:val="0"/>
          <w:numId w:val="6"/>
        </w:numPr>
        <w:tabs>
          <w:tab w:val="left" w:pos="1028"/>
        </w:tabs>
        <w:spacing w:after="100" w:line="259" w:lineRule="auto"/>
        <w:ind w:firstLine="680"/>
        <w:jc w:val="both"/>
      </w:pPr>
      <w:r>
        <w:t>K</w:t>
      </w:r>
      <w:r w:rsidR="00467A36">
        <w:rPr>
          <w:lang w:val="en-US"/>
        </w:rPr>
        <w:t>ế</w:t>
      </w:r>
      <w:r>
        <w:t xml:space="preserve"> hoạch thực hiện công khai thông tin của cơ quan năm.</w:t>
      </w:r>
    </w:p>
    <w:p w:rsidR="0072271F" w:rsidRDefault="0072271F" w:rsidP="000258EB">
      <w:pPr>
        <w:pStyle w:val="Vnbnnidung0"/>
        <w:numPr>
          <w:ilvl w:val="0"/>
          <w:numId w:val="6"/>
        </w:numPr>
        <w:tabs>
          <w:tab w:val="left" w:pos="1104"/>
        </w:tabs>
        <w:spacing w:after="100" w:line="257" w:lineRule="auto"/>
        <w:ind w:firstLine="740"/>
        <w:jc w:val="both"/>
      </w:pPr>
      <w:r>
        <w:t>K</w:t>
      </w:r>
      <w:r w:rsidR="00467A36">
        <w:rPr>
          <w:lang w:val="en-US"/>
        </w:rPr>
        <w:t>ế</w:t>
      </w:r>
      <w:r>
        <w:t xml:space="preserve"> hoạch công khai thông tin đối với công việc, hoạt động cụ th</w:t>
      </w:r>
      <w:r w:rsidR="00F8522A">
        <w:rPr>
          <w:lang w:val="en-US"/>
        </w:rPr>
        <w:t>ể</w:t>
      </w:r>
      <w:r>
        <w:t xml:space="preserve"> (chưa được nêu trong K</w:t>
      </w:r>
      <w:r w:rsidR="00467A36">
        <w:rPr>
          <w:lang w:val="en-US"/>
        </w:rPr>
        <w:t>ế</w:t>
      </w:r>
      <w:r>
        <w:t xml:space="preserve"> hoạch thực hiện công khai phát hành từ đầu năm).</w:t>
      </w:r>
    </w:p>
    <w:p w:rsidR="0072271F" w:rsidRDefault="0072271F" w:rsidP="000258EB">
      <w:pPr>
        <w:pStyle w:val="Vnbnnidung0"/>
        <w:numPr>
          <w:ilvl w:val="0"/>
          <w:numId w:val="6"/>
        </w:numPr>
        <w:tabs>
          <w:tab w:val="left" w:pos="1120"/>
        </w:tabs>
        <w:spacing w:after="100" w:line="259" w:lineRule="auto"/>
        <w:ind w:firstLine="740"/>
        <w:jc w:val="both"/>
      </w:pPr>
      <w:r>
        <w:t>Biên bản niêm yết tại Bản tin công khai trụ s</w:t>
      </w:r>
      <w:r w:rsidR="00467A36">
        <w:rPr>
          <w:lang w:val="en-US"/>
        </w:rPr>
        <w:t>ở</w:t>
      </w:r>
      <w:r>
        <w:t xml:space="preserve"> cơ quan.</w:t>
      </w:r>
    </w:p>
    <w:p w:rsidR="0072271F" w:rsidRDefault="0072271F" w:rsidP="000258EB">
      <w:pPr>
        <w:pStyle w:val="Vnbnnidung0"/>
        <w:numPr>
          <w:ilvl w:val="0"/>
          <w:numId w:val="6"/>
        </w:numPr>
        <w:tabs>
          <w:tab w:val="left" w:pos="1124"/>
        </w:tabs>
        <w:spacing w:after="100" w:line="259" w:lineRule="auto"/>
        <w:ind w:firstLine="740"/>
        <w:jc w:val="both"/>
      </w:pPr>
      <w:r>
        <w:t>Biên bản kết thúc công khai thông tin.</w:t>
      </w:r>
    </w:p>
    <w:p w:rsidR="0072271F" w:rsidRDefault="00467A36" w:rsidP="00467A36">
      <w:pPr>
        <w:pStyle w:val="Vnbnnidung0"/>
        <w:spacing w:after="0" w:line="259" w:lineRule="auto"/>
        <w:ind w:firstLine="0"/>
        <w:jc w:val="both"/>
      </w:pPr>
      <w:r>
        <w:tab/>
      </w:r>
      <w:r>
        <w:rPr>
          <w:lang w:val="en-US"/>
        </w:rPr>
        <w:t xml:space="preserve">5. </w:t>
      </w:r>
      <w:r w:rsidR="0072271F">
        <w:t>Báo cáo kết quả đăng tải các thông tin công khai trên Hệ thống quản lý văn</w:t>
      </w:r>
      <w:r w:rsidR="009401BB" w:rsidRPr="009401BB">
        <w:rPr>
          <w:lang w:val="en-US"/>
        </w:rPr>
        <w:t xml:space="preserve"> </w:t>
      </w:r>
      <w:r w:rsidR="0072271F">
        <w:t>b</w:t>
      </w:r>
      <w:r w:rsidR="009401BB" w:rsidRPr="009401BB">
        <w:rPr>
          <w:lang w:val="en-US"/>
        </w:rPr>
        <w:t>ả</w:t>
      </w:r>
      <w:r w:rsidR="0072271F">
        <w:t>n và điêu hành, Trang thông tin điện tử của</w:t>
      </w:r>
      <w:r w:rsidR="009401BB" w:rsidRPr="009401BB">
        <w:rPr>
          <w:lang w:val="en-US"/>
        </w:rPr>
        <w:t xml:space="preserve"> </w:t>
      </w:r>
      <w:r w:rsidR="0037234F">
        <w:rPr>
          <w:lang w:val="en-US"/>
        </w:rPr>
        <w:t>bệnh viện</w:t>
      </w:r>
      <w:r w:rsidR="0072271F">
        <w:t xml:space="preserve">, Trang zalo nội bộ </w:t>
      </w:r>
      <w:r w:rsidR="0037234F">
        <w:rPr>
          <w:lang w:val="en-US"/>
        </w:rPr>
        <w:t xml:space="preserve"> </w:t>
      </w:r>
      <w:r w:rsidR="0072271F">
        <w:t xml:space="preserve"> </w:t>
      </w:r>
      <w:r w:rsidR="0037234F">
        <w:rPr>
          <w:lang w:val="en-US"/>
        </w:rPr>
        <w:t xml:space="preserve"> </w:t>
      </w:r>
      <w:r w:rsidR="0072271F">
        <w:t xml:space="preserve"> đơn</w:t>
      </w:r>
      <w:r w:rsidR="009401BB">
        <w:rPr>
          <w:lang w:val="en-US"/>
        </w:rPr>
        <w:t xml:space="preserve"> </w:t>
      </w:r>
      <w:r w:rsidR="0072271F">
        <w:t>vị và k</w:t>
      </w:r>
      <w:r w:rsidR="006731B2">
        <w:rPr>
          <w:lang w:val="en-US"/>
        </w:rPr>
        <w:t>ết</w:t>
      </w:r>
      <w:r w:rsidR="0072271F">
        <w:t xml:space="preserve"> quả công khai thông tin b</w:t>
      </w:r>
      <w:r w:rsidR="006731B2">
        <w:rPr>
          <w:lang w:val="en-US"/>
        </w:rPr>
        <w:t>ằ</w:t>
      </w:r>
      <w:r w:rsidR="0072271F">
        <w:t>ng các hình thức khác.</w:t>
      </w:r>
    </w:p>
    <w:p w:rsidR="006731B2" w:rsidRDefault="006731B2" w:rsidP="0072271F">
      <w:pPr>
        <w:pStyle w:val="Vnbnnidung0"/>
        <w:ind w:firstLine="0"/>
        <w:jc w:val="center"/>
        <w:rPr>
          <w:b/>
          <w:bCs/>
          <w:lang w:val="en-US"/>
        </w:rPr>
      </w:pPr>
    </w:p>
    <w:p w:rsidR="0072271F" w:rsidRDefault="0072271F" w:rsidP="0072271F">
      <w:pPr>
        <w:pStyle w:val="Vnbnnidung0"/>
        <w:ind w:firstLine="0"/>
        <w:jc w:val="center"/>
      </w:pPr>
      <w:r>
        <w:rPr>
          <w:b/>
          <w:bCs/>
        </w:rPr>
        <w:t>Mục II</w:t>
      </w:r>
    </w:p>
    <w:p w:rsidR="0072271F" w:rsidRDefault="0037234F" w:rsidP="0072271F">
      <w:pPr>
        <w:pStyle w:val="Vnbnnidung0"/>
        <w:ind w:firstLine="0"/>
        <w:jc w:val="center"/>
      </w:pPr>
      <w:r>
        <w:rPr>
          <w:b/>
          <w:bCs/>
          <w:lang w:val="en-US"/>
        </w:rPr>
        <w:t xml:space="preserve"> </w:t>
      </w:r>
      <w:r w:rsidR="0072271F">
        <w:rPr>
          <w:b/>
          <w:bCs/>
        </w:rPr>
        <w:t xml:space="preserve"> VIÊN CHỨC, NGƯỜI LAO ĐỘNG BÀN VÀ QUYẾT ĐỊNH</w:t>
      </w:r>
    </w:p>
    <w:p w:rsidR="00602F7F" w:rsidRDefault="00602F7F" w:rsidP="0072271F">
      <w:pPr>
        <w:pStyle w:val="Vnbnnidung0"/>
        <w:ind w:firstLine="680"/>
        <w:jc w:val="both"/>
        <w:rPr>
          <w:b/>
          <w:bCs/>
          <w:lang w:val="en-US"/>
        </w:rPr>
      </w:pPr>
    </w:p>
    <w:p w:rsidR="0072271F" w:rsidRDefault="0072271F" w:rsidP="0072271F">
      <w:pPr>
        <w:pStyle w:val="Vnbnnidung0"/>
        <w:ind w:firstLine="680"/>
        <w:jc w:val="both"/>
      </w:pPr>
      <w:r>
        <w:rPr>
          <w:b/>
          <w:bCs/>
        </w:rPr>
        <w:t>Điêu 9. Những nội dung viên chức, người lao động bàn và quyết định</w:t>
      </w:r>
    </w:p>
    <w:p w:rsidR="0072271F" w:rsidRDefault="0072271F" w:rsidP="0072271F">
      <w:pPr>
        <w:pStyle w:val="Vnbnnidung0"/>
        <w:ind w:firstLine="680"/>
        <w:jc w:val="both"/>
      </w:pPr>
      <w:r>
        <w:t>Thực hiện theo quy định tại Điều 49 Luật Thực hiện dân chủ ở cơ sở, cụ thể là:</w:t>
      </w:r>
    </w:p>
    <w:p w:rsidR="0072271F" w:rsidRDefault="0072271F" w:rsidP="000258EB">
      <w:pPr>
        <w:pStyle w:val="Vnbnnidung0"/>
        <w:numPr>
          <w:ilvl w:val="0"/>
          <w:numId w:val="7"/>
        </w:numPr>
        <w:tabs>
          <w:tab w:val="left" w:pos="1028"/>
        </w:tabs>
        <w:spacing w:after="100" w:line="259" w:lineRule="auto"/>
        <w:ind w:firstLine="680"/>
        <w:jc w:val="both"/>
      </w:pPr>
      <w:r>
        <w:t>Bầu, cho thôi làm thành viên Ban Thanh tra nhân dân ở cơ quan.</w:t>
      </w:r>
    </w:p>
    <w:p w:rsidR="0072271F" w:rsidRDefault="0072271F" w:rsidP="000258EB">
      <w:pPr>
        <w:pStyle w:val="Vnbnnidung0"/>
        <w:numPr>
          <w:ilvl w:val="0"/>
          <w:numId w:val="7"/>
        </w:numPr>
        <w:tabs>
          <w:tab w:val="left" w:pos="1093"/>
        </w:tabs>
        <w:spacing w:after="100" w:line="257" w:lineRule="auto"/>
        <w:ind w:firstLine="780"/>
        <w:jc w:val="both"/>
      </w:pPr>
      <w:r>
        <w:t>Việc thu, chi, quản lý, sử dụng các khoản đóng góp của viên chức, người lao động tại cơ quan (ngoài các khoản đ</w:t>
      </w:r>
      <w:r w:rsidR="0037234F">
        <w:rPr>
          <w:lang w:val="en-US"/>
        </w:rPr>
        <w:t>ã</w:t>
      </w:r>
      <w:r>
        <w:t xml:space="preserve"> được pháp luật quy định).</w:t>
      </w:r>
    </w:p>
    <w:p w:rsidR="0072271F" w:rsidRDefault="0072271F" w:rsidP="000258EB">
      <w:pPr>
        <w:pStyle w:val="Vnbnnidung0"/>
        <w:numPr>
          <w:ilvl w:val="0"/>
          <w:numId w:val="7"/>
        </w:numPr>
        <w:tabs>
          <w:tab w:val="left" w:pos="1153"/>
        </w:tabs>
        <w:spacing w:after="100" w:line="259" w:lineRule="auto"/>
        <w:ind w:firstLine="780"/>
        <w:jc w:val="both"/>
      </w:pPr>
      <w:r>
        <w:t>Nội dung nghị quyết hội nghị viên chức, người lao động.</w:t>
      </w:r>
    </w:p>
    <w:p w:rsidR="00602F7F" w:rsidRPr="00184B30" w:rsidRDefault="0072271F" w:rsidP="00184B30">
      <w:pPr>
        <w:pStyle w:val="Vnbnnidung0"/>
        <w:numPr>
          <w:ilvl w:val="0"/>
          <w:numId w:val="7"/>
        </w:numPr>
        <w:tabs>
          <w:tab w:val="left" w:pos="1097"/>
        </w:tabs>
        <w:spacing w:after="100" w:line="259" w:lineRule="auto"/>
        <w:ind w:firstLine="780"/>
        <w:jc w:val="both"/>
      </w:pPr>
      <w:r>
        <w:t>Các công việc tự quản khác trong nội bộ đơn vị (không trái với quy định của pháp luật, phù hợp với đạo đức x</w:t>
      </w:r>
      <w:r w:rsidR="0037234F">
        <w:rPr>
          <w:lang w:val="en-US"/>
        </w:rPr>
        <w:t>ã</w:t>
      </w:r>
      <w:r>
        <w:t xml:space="preserve"> hội).</w:t>
      </w:r>
    </w:p>
    <w:p w:rsidR="0072271F" w:rsidRDefault="0072271F" w:rsidP="0072271F">
      <w:pPr>
        <w:pStyle w:val="Vnbnnidung0"/>
        <w:ind w:firstLine="740"/>
        <w:jc w:val="both"/>
      </w:pPr>
      <w:r>
        <w:rPr>
          <w:b/>
          <w:bCs/>
        </w:rPr>
        <w:lastRenderedPageBreak/>
        <w:t>Điều 10. Hình thức bàn và quyết định</w:t>
      </w:r>
    </w:p>
    <w:p w:rsidR="0072271F" w:rsidRDefault="0072271F" w:rsidP="000258EB">
      <w:pPr>
        <w:pStyle w:val="Vnbnnidung0"/>
        <w:numPr>
          <w:ilvl w:val="0"/>
          <w:numId w:val="8"/>
        </w:numPr>
        <w:tabs>
          <w:tab w:val="left" w:pos="1088"/>
        </w:tabs>
        <w:spacing w:after="100" w:line="259" w:lineRule="auto"/>
        <w:ind w:firstLine="740"/>
        <w:jc w:val="both"/>
      </w:pPr>
      <w:r>
        <w:t>Tổ chức hội nghị viên chức, người lao động.</w:t>
      </w:r>
    </w:p>
    <w:p w:rsidR="0072271F" w:rsidRDefault="0072271F" w:rsidP="000258EB">
      <w:pPr>
        <w:pStyle w:val="Vnbnnidung0"/>
        <w:numPr>
          <w:ilvl w:val="0"/>
          <w:numId w:val="8"/>
        </w:numPr>
        <w:tabs>
          <w:tab w:val="left" w:pos="1093"/>
        </w:tabs>
        <w:spacing w:after="100" w:line="259" w:lineRule="auto"/>
        <w:ind w:firstLine="780"/>
        <w:jc w:val="both"/>
      </w:pPr>
      <w:r>
        <w:t>Gửi văn bản lấy ý kiến của toàn th</w:t>
      </w:r>
      <w:r w:rsidR="00602F7F">
        <w:rPr>
          <w:lang w:val="en-US"/>
        </w:rPr>
        <w:t>ể</w:t>
      </w:r>
      <w:r>
        <w:t xml:space="preserve"> viên chức, người lao động trong </w:t>
      </w:r>
      <w:r w:rsidR="0037234F">
        <w:rPr>
          <w:lang w:val="en-US"/>
        </w:rPr>
        <w:t xml:space="preserve"> </w:t>
      </w:r>
      <w:r>
        <w:t xml:space="preserve"> </w:t>
      </w:r>
      <w:r w:rsidR="0037234F">
        <w:rPr>
          <w:lang w:val="en-US"/>
        </w:rPr>
        <w:t xml:space="preserve"> </w:t>
      </w:r>
      <w:r>
        <w:t xml:space="preserve"> đơn vị.</w:t>
      </w:r>
    </w:p>
    <w:p w:rsidR="0072271F" w:rsidRDefault="0072271F" w:rsidP="0072271F">
      <w:pPr>
        <w:pStyle w:val="Vnbnnidung0"/>
        <w:spacing w:line="266" w:lineRule="auto"/>
        <w:ind w:firstLine="780"/>
        <w:jc w:val="both"/>
      </w:pPr>
      <w:r>
        <w:rPr>
          <w:b/>
          <w:bCs/>
        </w:rPr>
        <w:t>Điều 11. Trách nhiệm trong việc t</w:t>
      </w:r>
      <w:r w:rsidR="00467A36">
        <w:rPr>
          <w:b/>
          <w:bCs/>
          <w:lang w:val="en-US"/>
        </w:rPr>
        <w:t>ổ</w:t>
      </w:r>
      <w:r>
        <w:rPr>
          <w:b/>
          <w:bCs/>
        </w:rPr>
        <w:t xml:space="preserve"> chức đ</w:t>
      </w:r>
      <w:r w:rsidR="00467A36">
        <w:rPr>
          <w:b/>
          <w:bCs/>
          <w:lang w:val="en-US"/>
        </w:rPr>
        <w:t>ể</w:t>
      </w:r>
      <w:r>
        <w:rPr>
          <w:b/>
          <w:bCs/>
        </w:rPr>
        <w:t xml:space="preserve"> viên chức, người lao động bàn, quyết định và th</w:t>
      </w:r>
      <w:r w:rsidR="00F8522A">
        <w:rPr>
          <w:b/>
          <w:bCs/>
          <w:lang w:val="en-US"/>
        </w:rPr>
        <w:t>ự</w:t>
      </w:r>
      <w:r>
        <w:rPr>
          <w:b/>
          <w:bCs/>
        </w:rPr>
        <w:t>c hiện quyết định của tập th</w:t>
      </w:r>
      <w:r w:rsidR="00467A36">
        <w:rPr>
          <w:b/>
          <w:bCs/>
          <w:lang w:val="en-US"/>
        </w:rPr>
        <w:t>ể</w:t>
      </w:r>
      <w:r>
        <w:rPr>
          <w:b/>
          <w:bCs/>
        </w:rPr>
        <w:t xml:space="preserve"> viên chức, ngư</w:t>
      </w:r>
      <w:r w:rsidR="00467A36">
        <w:rPr>
          <w:b/>
          <w:bCs/>
          <w:lang w:val="en-US"/>
        </w:rPr>
        <w:t>ờ</w:t>
      </w:r>
      <w:r>
        <w:rPr>
          <w:b/>
          <w:bCs/>
        </w:rPr>
        <w:t>i lao động</w:t>
      </w:r>
    </w:p>
    <w:p w:rsidR="0072271F" w:rsidRDefault="004F219B" w:rsidP="000258EB">
      <w:pPr>
        <w:pStyle w:val="Vnbnnidung0"/>
        <w:numPr>
          <w:ilvl w:val="0"/>
          <w:numId w:val="9"/>
        </w:numPr>
        <w:tabs>
          <w:tab w:val="left" w:pos="1093"/>
        </w:tabs>
        <w:spacing w:after="100" w:line="254" w:lineRule="auto"/>
        <w:ind w:firstLine="780"/>
        <w:jc w:val="both"/>
      </w:pPr>
      <w:r>
        <w:rPr>
          <w:lang w:val="en-US"/>
        </w:rPr>
        <w:t xml:space="preserve">Giám đốc </w:t>
      </w:r>
      <w:r w:rsidR="0037234F">
        <w:rPr>
          <w:lang w:val="en-US"/>
        </w:rPr>
        <w:t xml:space="preserve">bệnh viện </w:t>
      </w:r>
      <w:r w:rsidR="0072271F">
        <w:t>có trách nhiệm ph</w:t>
      </w:r>
      <w:r w:rsidR="00467A36">
        <w:rPr>
          <w:lang w:val="en-US"/>
        </w:rPr>
        <w:t>ố</w:t>
      </w:r>
      <w:r w:rsidR="0072271F">
        <w:t xml:space="preserve">i hợp cùng Ban Chấp hành Công đoàn </w:t>
      </w:r>
      <w:r w:rsidR="00184B30">
        <w:rPr>
          <w:lang w:val="en-US"/>
        </w:rPr>
        <w:t xml:space="preserve">cơ sở </w:t>
      </w:r>
      <w:r w:rsidR="0072271F">
        <w:t>có trách nhiệm sau:</w:t>
      </w:r>
    </w:p>
    <w:p w:rsidR="0072271F" w:rsidRDefault="0072271F" w:rsidP="000258EB">
      <w:pPr>
        <w:pStyle w:val="Vnbnnidung0"/>
        <w:numPr>
          <w:ilvl w:val="0"/>
          <w:numId w:val="10"/>
        </w:numPr>
        <w:tabs>
          <w:tab w:val="left" w:pos="1111"/>
        </w:tabs>
        <w:spacing w:after="100" w:line="259" w:lineRule="auto"/>
        <w:ind w:firstLine="780"/>
        <w:jc w:val="both"/>
      </w:pPr>
      <w:r>
        <w:t>Thống nhất chủ trương, xây dựng kế hoạch t</w:t>
      </w:r>
      <w:r w:rsidR="00467A36">
        <w:rPr>
          <w:lang w:val="en-US"/>
        </w:rPr>
        <w:t>ổ</w:t>
      </w:r>
      <w:r>
        <w:t xml:space="preserve"> chức hội nghị viên chức, người lao động hoặc t</w:t>
      </w:r>
      <w:r w:rsidR="00467A36">
        <w:rPr>
          <w:lang w:val="en-US"/>
        </w:rPr>
        <w:t>ổ</w:t>
      </w:r>
      <w:r w:rsidR="00467A36">
        <w:t xml:space="preserve"> chức gửi văn bả</w:t>
      </w:r>
      <w:r>
        <w:t>n lấy ý ki</w:t>
      </w:r>
      <w:r w:rsidR="00467A36">
        <w:rPr>
          <w:lang w:val="en-US"/>
        </w:rPr>
        <w:t>ế</w:t>
      </w:r>
      <w:r>
        <w:t>n đ</w:t>
      </w:r>
      <w:r w:rsidR="00467A36">
        <w:rPr>
          <w:lang w:val="en-US"/>
        </w:rPr>
        <w:t>ể</w:t>
      </w:r>
      <w:r>
        <w:t xml:space="preserve"> viên chức, người lao động bàn, quyết định.</w:t>
      </w:r>
    </w:p>
    <w:p w:rsidR="0072271F" w:rsidRDefault="0072271F" w:rsidP="000258EB">
      <w:pPr>
        <w:pStyle w:val="Vnbnnidung0"/>
        <w:numPr>
          <w:ilvl w:val="0"/>
          <w:numId w:val="10"/>
        </w:numPr>
        <w:tabs>
          <w:tab w:val="left" w:pos="1129"/>
        </w:tabs>
        <w:spacing w:after="100" w:line="259" w:lineRule="auto"/>
        <w:ind w:firstLine="780"/>
        <w:jc w:val="both"/>
      </w:pPr>
      <w:r>
        <w:t xml:space="preserve">Phổ biến, hướng dẫn, đôn đốc việc thực hiện nghị quyết của hội nghị </w:t>
      </w:r>
      <w:r w:rsidR="0037234F">
        <w:rPr>
          <w:lang w:val="en-US"/>
        </w:rPr>
        <w:t xml:space="preserve"> </w:t>
      </w:r>
      <w:r>
        <w:t xml:space="preserve"> viên chức, người lao động, quy chế thực hiện dân ch</w:t>
      </w:r>
      <w:r w:rsidR="00B47FB5">
        <w:rPr>
          <w:lang w:val="en-US"/>
        </w:rPr>
        <w:t>ủ</w:t>
      </w:r>
      <w:r>
        <w:t xml:space="preserve"> của đơn vị và các nội dung khác đ</w:t>
      </w:r>
      <w:r w:rsidR="00B47FB5">
        <w:rPr>
          <w:lang w:val="en-US"/>
        </w:rPr>
        <w:t>ã</w:t>
      </w:r>
      <w:r>
        <w:t xml:space="preserve"> được viên chức, người lao động thống nhất, quyết định; cử đầu mối đ</w:t>
      </w:r>
      <w:r w:rsidR="00B47FB5">
        <w:rPr>
          <w:lang w:val="en-US"/>
        </w:rPr>
        <w:t>ể</w:t>
      </w:r>
      <w:r>
        <w:t xml:space="preserve"> phối hợp, theo dõi, đề xu</w:t>
      </w:r>
      <w:r w:rsidR="00602F7F">
        <w:rPr>
          <w:lang w:val="en-US"/>
        </w:rPr>
        <w:t>ấ</w:t>
      </w:r>
      <w:r>
        <w:t>t xử lý kịp thời nh</w:t>
      </w:r>
      <w:r w:rsidR="00602F7F">
        <w:rPr>
          <w:lang w:val="en-US"/>
        </w:rPr>
        <w:t>ữ</w:t>
      </w:r>
      <w:r>
        <w:t>ng phát sinh trong quá trình tổ chức thực hiện.</w:t>
      </w:r>
    </w:p>
    <w:p w:rsidR="0072271F" w:rsidRDefault="0072271F" w:rsidP="000258EB">
      <w:pPr>
        <w:pStyle w:val="Vnbnnidung0"/>
        <w:numPr>
          <w:ilvl w:val="0"/>
          <w:numId w:val="10"/>
        </w:numPr>
        <w:tabs>
          <w:tab w:val="left" w:pos="1133"/>
        </w:tabs>
        <w:spacing w:after="100" w:line="259" w:lineRule="auto"/>
        <w:ind w:firstLine="780"/>
        <w:jc w:val="both"/>
      </w:pPr>
      <w:r>
        <w:t>Định kỳ 06 tháng một lần, t</w:t>
      </w:r>
      <w:r w:rsidR="00B47FB5">
        <w:rPr>
          <w:lang w:val="en-US"/>
        </w:rPr>
        <w:t>ổ</w:t>
      </w:r>
      <w:r>
        <w:t xml:space="preserve"> chức ki</w:t>
      </w:r>
      <w:r w:rsidR="00602F7F">
        <w:rPr>
          <w:lang w:val="en-US"/>
        </w:rPr>
        <w:t>ể</w:t>
      </w:r>
      <w:r>
        <w:t>m tra, đánh giá kết quả thực hiện nghị quyết hội nghị viên chức, người lao động; thông báo kết quả ki</w:t>
      </w:r>
      <w:r w:rsidR="00B47FB5">
        <w:rPr>
          <w:lang w:val="en-US"/>
        </w:rPr>
        <w:t>ể</w:t>
      </w:r>
      <w:r>
        <w:t>m tra, đánh giá đến toàn thể viên chức, người lao động trong đơn vị.</w:t>
      </w:r>
    </w:p>
    <w:p w:rsidR="0072271F" w:rsidRDefault="00A47169" w:rsidP="000258EB">
      <w:pPr>
        <w:pStyle w:val="Vnbnnidung0"/>
        <w:numPr>
          <w:ilvl w:val="0"/>
          <w:numId w:val="9"/>
        </w:numPr>
        <w:tabs>
          <w:tab w:val="left" w:pos="1100"/>
        </w:tabs>
        <w:spacing w:after="100" w:line="257" w:lineRule="auto"/>
        <w:ind w:firstLine="780"/>
        <w:jc w:val="both"/>
      </w:pPr>
      <w:r>
        <w:rPr>
          <w:lang w:val="en-US"/>
        </w:rPr>
        <w:t>V</w:t>
      </w:r>
      <w:r w:rsidR="0072271F">
        <w:t xml:space="preserve">iên chức, người </w:t>
      </w:r>
      <w:proofErr w:type="gramStart"/>
      <w:r w:rsidR="0072271F">
        <w:t>lao</w:t>
      </w:r>
      <w:proofErr w:type="gramEnd"/>
      <w:r w:rsidR="0072271F">
        <w:t xml:space="preserve"> động trong đơn vị có trách nhiệm tích cực, gương mẫu tham gia bàn và quyết định các nội dung quy định tại Quy chế này và nghiêm túc thực hiện các quyết định đã được tập th</w:t>
      </w:r>
      <w:r w:rsidR="00B47FB5">
        <w:rPr>
          <w:lang w:val="en-US"/>
        </w:rPr>
        <w:t>ể</w:t>
      </w:r>
      <w:r w:rsidR="0072271F">
        <w:t xml:space="preserve"> th</w:t>
      </w:r>
      <w:r w:rsidR="00B47FB5">
        <w:rPr>
          <w:lang w:val="en-US"/>
        </w:rPr>
        <w:t>ố</w:t>
      </w:r>
      <w:r w:rsidR="00B47FB5">
        <w:t>ng nhấ</w:t>
      </w:r>
      <w:r w:rsidR="0072271F">
        <w:t>t. Trường hợp nhận thấy quyết định của tập th</w:t>
      </w:r>
      <w:r w:rsidR="00B47FB5">
        <w:rPr>
          <w:lang w:val="en-US"/>
        </w:rPr>
        <w:t>ể</w:t>
      </w:r>
      <w:r w:rsidR="0072271F">
        <w:t xml:space="preserve"> viên chức, người lao động không bảo đảm trình tự, thủ tục hoặc có nội dung trái với quy định của pháp luật, trái </w:t>
      </w:r>
      <w:r>
        <w:rPr>
          <w:lang w:val="en-US"/>
        </w:rPr>
        <w:t xml:space="preserve">với </w:t>
      </w:r>
      <w:r w:rsidR="0072271F">
        <w:t>đạo đức x</w:t>
      </w:r>
      <w:r w:rsidR="00B47FB5">
        <w:rPr>
          <w:lang w:val="en-US"/>
        </w:rPr>
        <w:t>ã</w:t>
      </w:r>
      <w:r w:rsidR="0072271F">
        <w:t xml:space="preserve"> hội thì có quyền kiến nghị, phản ánh đến Ban Chấp hành Công đoàn cấp trên, lãnh đạo cấp trên trực ti</w:t>
      </w:r>
      <w:r w:rsidR="00B47FB5">
        <w:rPr>
          <w:lang w:val="en-US"/>
        </w:rPr>
        <w:t>ế</w:t>
      </w:r>
      <w:r w:rsidR="0072271F">
        <w:t>p của đơn vị hoặc cơ quan khác có th</w:t>
      </w:r>
      <w:r w:rsidR="00B47FB5">
        <w:rPr>
          <w:lang w:val="en-US"/>
        </w:rPr>
        <w:t>ẩ</w:t>
      </w:r>
      <w:r w:rsidR="00B47FB5">
        <w:t>m quyền</w:t>
      </w:r>
      <w:r w:rsidR="0072271F">
        <w:t>.</w:t>
      </w:r>
    </w:p>
    <w:p w:rsidR="0072271F" w:rsidRDefault="00B47FB5" w:rsidP="0072271F">
      <w:pPr>
        <w:pStyle w:val="Vnbnnidung0"/>
        <w:ind w:firstLine="780"/>
        <w:jc w:val="both"/>
      </w:pPr>
      <w:r>
        <w:rPr>
          <w:b/>
          <w:bCs/>
        </w:rPr>
        <w:t>Điều 12. Hồ sơ</w:t>
      </w:r>
      <w:r w:rsidR="0072271F">
        <w:rPr>
          <w:b/>
          <w:bCs/>
        </w:rPr>
        <w:t xml:space="preserve"> về việc bàn và quyết định</w:t>
      </w:r>
    </w:p>
    <w:p w:rsidR="0072271F" w:rsidRDefault="004F219B" w:rsidP="0072271F">
      <w:pPr>
        <w:pStyle w:val="Vnbnnidung0"/>
        <w:spacing w:line="257" w:lineRule="auto"/>
        <w:ind w:firstLine="780"/>
        <w:jc w:val="both"/>
      </w:pPr>
      <w:r>
        <w:rPr>
          <w:lang w:val="en-US"/>
        </w:rPr>
        <w:t xml:space="preserve">Giám đốc </w:t>
      </w:r>
      <w:r w:rsidR="00A47169">
        <w:rPr>
          <w:lang w:val="en-US"/>
        </w:rPr>
        <w:t>bệnh viện</w:t>
      </w:r>
      <w:r w:rsidR="0072271F">
        <w:t xml:space="preserve"> có trá</w:t>
      </w:r>
      <w:r w:rsidR="00B47FB5">
        <w:t>ch nhiệm chỉ đạo việc lập và lưu hồ sơ về việc tổ chức để</w:t>
      </w:r>
      <w:r w:rsidR="0072271F">
        <w:t xml:space="preserve"> viên chức, người </w:t>
      </w:r>
      <w:proofErr w:type="gramStart"/>
      <w:r w:rsidR="00B47FB5">
        <w:t>lao</w:t>
      </w:r>
      <w:proofErr w:type="gramEnd"/>
      <w:r w:rsidR="00B47FB5">
        <w:t xml:space="preserve"> động bàn, quyết định, bao gồ</w:t>
      </w:r>
      <w:r w:rsidR="0072271F">
        <w:t>m các văn bản sau:</w:t>
      </w:r>
    </w:p>
    <w:p w:rsidR="0072271F" w:rsidRDefault="0072271F" w:rsidP="000258EB">
      <w:pPr>
        <w:pStyle w:val="Vnbnnidung0"/>
        <w:numPr>
          <w:ilvl w:val="0"/>
          <w:numId w:val="11"/>
        </w:numPr>
        <w:tabs>
          <w:tab w:val="left" w:pos="1081"/>
        </w:tabs>
        <w:spacing w:after="100" w:line="259" w:lineRule="auto"/>
        <w:ind w:firstLine="740"/>
        <w:jc w:val="both"/>
      </w:pPr>
      <w:r>
        <w:t>Văn bản tổ chức hội nghị viên chức, người lao động.</w:t>
      </w:r>
    </w:p>
    <w:p w:rsidR="0072271F" w:rsidRDefault="0072271F" w:rsidP="000258EB">
      <w:pPr>
        <w:pStyle w:val="Vnbnnidung0"/>
        <w:numPr>
          <w:ilvl w:val="0"/>
          <w:numId w:val="11"/>
        </w:numPr>
        <w:tabs>
          <w:tab w:val="left" w:pos="1117"/>
        </w:tabs>
        <w:spacing w:after="100" w:line="259" w:lineRule="auto"/>
        <w:ind w:firstLine="740"/>
        <w:jc w:val="both"/>
      </w:pPr>
      <w:r>
        <w:t>Biên bản hội nghị viên chức, người lao động.</w:t>
      </w:r>
    </w:p>
    <w:p w:rsidR="0072271F" w:rsidRDefault="0072271F" w:rsidP="000258EB">
      <w:pPr>
        <w:pStyle w:val="Vnbnnidung0"/>
        <w:numPr>
          <w:ilvl w:val="0"/>
          <w:numId w:val="11"/>
        </w:numPr>
        <w:tabs>
          <w:tab w:val="left" w:pos="1100"/>
        </w:tabs>
        <w:spacing w:after="80" w:line="269" w:lineRule="auto"/>
        <w:ind w:firstLine="760"/>
        <w:jc w:val="both"/>
      </w:pPr>
      <w:r>
        <w:t>Biên bản kiểm phiếu lấy ý kiến của toàn thể viên chức, người lao động trong cơ quan, đơn vị (nếu có tổ chức lấy ý kiến bằng phiếu).</w:t>
      </w:r>
    </w:p>
    <w:p w:rsidR="0072271F" w:rsidRDefault="0072271F" w:rsidP="000258EB">
      <w:pPr>
        <w:pStyle w:val="Vnbnnidung0"/>
        <w:numPr>
          <w:ilvl w:val="0"/>
          <w:numId w:val="11"/>
        </w:numPr>
        <w:tabs>
          <w:tab w:val="left" w:pos="1093"/>
        </w:tabs>
        <w:spacing w:after="80" w:line="266" w:lineRule="auto"/>
        <w:ind w:firstLine="760"/>
        <w:jc w:val="both"/>
      </w:pPr>
      <w:r>
        <w:t>Nghị quyết của hội nghị viên chức, người lao động, quy chế thực hiện dân chủ của đơn vị.</w:t>
      </w:r>
    </w:p>
    <w:p w:rsidR="0072271F" w:rsidRDefault="0072271F" w:rsidP="000258EB">
      <w:pPr>
        <w:pStyle w:val="Vnbnnidung0"/>
        <w:numPr>
          <w:ilvl w:val="0"/>
          <w:numId w:val="11"/>
        </w:numPr>
        <w:tabs>
          <w:tab w:val="left" w:pos="1104"/>
        </w:tabs>
        <w:spacing w:after="80" w:line="259" w:lineRule="auto"/>
        <w:ind w:firstLine="760"/>
        <w:jc w:val="both"/>
      </w:pPr>
      <w:r>
        <w:t>Báo cáo (6 tháng, 1 năm) về kiểm tra, đánh giá kết quả thực hiện nghị quyết hội nghị viên chức, người lao động và các nội dung viên chức, người lao động đã thống nhất, quyết định.</w:t>
      </w:r>
    </w:p>
    <w:p w:rsidR="00A47169" w:rsidRDefault="00A47169" w:rsidP="0072271F">
      <w:pPr>
        <w:pStyle w:val="Vnbnnidung0"/>
        <w:spacing w:after="80" w:line="254" w:lineRule="auto"/>
        <w:ind w:firstLine="0"/>
        <w:jc w:val="center"/>
        <w:rPr>
          <w:b/>
          <w:bCs/>
          <w:lang w:val="en-US"/>
        </w:rPr>
      </w:pPr>
    </w:p>
    <w:p w:rsidR="0072271F" w:rsidRDefault="0072271F" w:rsidP="00602F7F">
      <w:pPr>
        <w:pStyle w:val="Vnbnnidung0"/>
        <w:spacing w:after="80" w:line="254" w:lineRule="auto"/>
        <w:ind w:firstLine="0"/>
        <w:jc w:val="center"/>
      </w:pPr>
      <w:r>
        <w:rPr>
          <w:b/>
          <w:bCs/>
        </w:rPr>
        <w:lastRenderedPageBreak/>
        <w:t>Mục III</w:t>
      </w:r>
    </w:p>
    <w:p w:rsidR="0072271F" w:rsidRDefault="00A47169" w:rsidP="0072271F">
      <w:pPr>
        <w:pStyle w:val="Vnbnnidung0"/>
        <w:spacing w:after="80" w:line="254" w:lineRule="auto"/>
        <w:ind w:firstLine="0"/>
        <w:jc w:val="center"/>
      </w:pPr>
      <w:r>
        <w:rPr>
          <w:b/>
          <w:bCs/>
          <w:lang w:val="en-US"/>
        </w:rPr>
        <w:t xml:space="preserve"> </w:t>
      </w:r>
      <w:r w:rsidR="0072271F">
        <w:rPr>
          <w:b/>
          <w:bCs/>
        </w:rPr>
        <w:t xml:space="preserve"> VIÊN CHỨC, NGƯỜI LAO ĐỘNG THAM GIA Ý KIẾN</w:t>
      </w:r>
    </w:p>
    <w:p w:rsidR="00A47169" w:rsidRPr="00A47169" w:rsidRDefault="0072271F" w:rsidP="00A47169">
      <w:pPr>
        <w:pStyle w:val="Vnbnnidung0"/>
        <w:spacing w:after="80" w:line="264" w:lineRule="auto"/>
        <w:ind w:firstLine="760"/>
        <w:jc w:val="both"/>
        <w:rPr>
          <w:lang w:val="en-US"/>
        </w:rPr>
      </w:pPr>
      <w:r>
        <w:rPr>
          <w:b/>
          <w:bCs/>
        </w:rPr>
        <w:t xml:space="preserve">Điều 13. Những nội dung </w:t>
      </w:r>
      <w:r w:rsidR="00A47169">
        <w:rPr>
          <w:b/>
          <w:bCs/>
        </w:rPr>
        <w:t>viên chức, ngư</w:t>
      </w:r>
      <w:r w:rsidR="00A47169">
        <w:rPr>
          <w:b/>
          <w:bCs/>
          <w:lang w:val="en-US"/>
        </w:rPr>
        <w:t>ờ</w:t>
      </w:r>
      <w:r w:rsidR="00A47169">
        <w:rPr>
          <w:b/>
          <w:bCs/>
        </w:rPr>
        <w:t>i lao động tham gia ý kiến trước khi người đứng đầu c</w:t>
      </w:r>
      <w:r w:rsidR="00A47169">
        <w:rPr>
          <w:b/>
          <w:bCs/>
          <w:lang w:val="en-US"/>
        </w:rPr>
        <w:t>ơ</w:t>
      </w:r>
      <w:r w:rsidR="00A47169">
        <w:rPr>
          <w:b/>
          <w:bCs/>
        </w:rPr>
        <w:t xml:space="preserve"> quan quyết định</w:t>
      </w:r>
    </w:p>
    <w:p w:rsidR="0072271F" w:rsidRDefault="0072271F" w:rsidP="0072271F">
      <w:pPr>
        <w:pStyle w:val="Vnbnnidung0"/>
        <w:spacing w:after="80" w:line="254" w:lineRule="auto"/>
        <w:ind w:firstLine="760"/>
        <w:jc w:val="both"/>
      </w:pPr>
      <w:r>
        <w:t>Thực hiện theo quy định tại Điều 53 Luật Thực hiện dân chủ ở cơ sở, cụ th</w:t>
      </w:r>
      <w:r w:rsidR="00B47FB5">
        <w:rPr>
          <w:lang w:val="en-US"/>
        </w:rPr>
        <w:t>ể</w:t>
      </w:r>
      <w:r>
        <w:t>:</w:t>
      </w:r>
    </w:p>
    <w:p w:rsidR="0072271F" w:rsidRDefault="0072271F" w:rsidP="000258EB">
      <w:pPr>
        <w:pStyle w:val="Vnbnnidung0"/>
        <w:numPr>
          <w:ilvl w:val="0"/>
          <w:numId w:val="12"/>
        </w:numPr>
        <w:tabs>
          <w:tab w:val="left" w:pos="1096"/>
        </w:tabs>
        <w:spacing w:after="80" w:line="254" w:lineRule="auto"/>
        <w:ind w:firstLine="760"/>
        <w:jc w:val="both"/>
      </w:pPr>
      <w:r>
        <w:t>Giải pháp thực hiện chủ trương, đường lối của Đảng, chính sách, pháp luật của Nhà nước liên quan đến chức năng, nhiệm vụ của cơ quan.</w:t>
      </w:r>
    </w:p>
    <w:p w:rsidR="0072271F" w:rsidRDefault="00B47FB5" w:rsidP="000258EB">
      <w:pPr>
        <w:pStyle w:val="Vnbnnidung0"/>
        <w:numPr>
          <w:ilvl w:val="0"/>
          <w:numId w:val="12"/>
        </w:numPr>
        <w:tabs>
          <w:tab w:val="left" w:pos="1140"/>
        </w:tabs>
        <w:spacing w:after="80" w:line="254" w:lineRule="auto"/>
        <w:ind w:firstLine="760"/>
        <w:jc w:val="both"/>
      </w:pPr>
      <w:r>
        <w:t>Kế</w:t>
      </w:r>
      <w:r w:rsidR="0072271F">
        <w:t xml:space="preserve"> hoạch công tác hằng năm của cơ quan.</w:t>
      </w:r>
    </w:p>
    <w:p w:rsidR="0072271F" w:rsidRDefault="0072271F" w:rsidP="000258EB">
      <w:pPr>
        <w:pStyle w:val="Vnbnnidung0"/>
        <w:numPr>
          <w:ilvl w:val="0"/>
          <w:numId w:val="12"/>
        </w:numPr>
        <w:tabs>
          <w:tab w:val="left" w:pos="1140"/>
        </w:tabs>
        <w:spacing w:after="80" w:line="254" w:lineRule="auto"/>
        <w:ind w:firstLine="760"/>
        <w:jc w:val="both"/>
      </w:pPr>
      <w:r>
        <w:t>Tổ chức phong trào thi đua của cơ quan.</w:t>
      </w:r>
    </w:p>
    <w:p w:rsidR="0072271F" w:rsidRDefault="0072271F" w:rsidP="000258EB">
      <w:pPr>
        <w:pStyle w:val="Vnbnnidung0"/>
        <w:numPr>
          <w:ilvl w:val="0"/>
          <w:numId w:val="12"/>
        </w:numPr>
        <w:tabs>
          <w:tab w:val="left" w:pos="1144"/>
        </w:tabs>
        <w:spacing w:after="80" w:line="254" w:lineRule="auto"/>
        <w:ind w:firstLine="760"/>
        <w:jc w:val="both"/>
      </w:pPr>
      <w:r>
        <w:t>Báo cáo sơ kết, tổng kết của cơ quan.</w:t>
      </w:r>
    </w:p>
    <w:p w:rsidR="0072271F" w:rsidRDefault="0072271F" w:rsidP="000258EB">
      <w:pPr>
        <w:pStyle w:val="Vnbnnidung0"/>
        <w:numPr>
          <w:ilvl w:val="0"/>
          <w:numId w:val="12"/>
        </w:numPr>
        <w:tabs>
          <w:tab w:val="left" w:pos="1107"/>
        </w:tabs>
        <w:spacing w:after="80"/>
        <w:ind w:firstLine="760"/>
        <w:jc w:val="both"/>
      </w:pPr>
      <w:r>
        <w:t>Các biện pháp cải tiến tổ chức, hoạt động và lề lối làm việc; phòng, chống tham nhũng, tiêu cực; thực hành tiết kiệm, chống lãng phí, chống quan liêu, phiền hà, sách nhiễu Nhân dân.</w:t>
      </w:r>
    </w:p>
    <w:p w:rsidR="0072271F" w:rsidRDefault="0072271F" w:rsidP="000258EB">
      <w:pPr>
        <w:pStyle w:val="Vnbnnidung0"/>
        <w:numPr>
          <w:ilvl w:val="0"/>
          <w:numId w:val="12"/>
        </w:numPr>
        <w:tabs>
          <w:tab w:val="left" w:pos="1107"/>
        </w:tabs>
        <w:spacing w:after="80" w:line="254" w:lineRule="auto"/>
        <w:ind w:firstLine="760"/>
        <w:jc w:val="both"/>
      </w:pPr>
      <w:r>
        <w:t>Kế hoạch tuyển dụng, đào tạo, bồi dư</w:t>
      </w:r>
      <w:r w:rsidR="00F8522A">
        <w:rPr>
          <w:lang w:val="en-US"/>
        </w:rPr>
        <w:t>ỡ</w:t>
      </w:r>
      <w:r>
        <w:t xml:space="preserve">ng </w:t>
      </w:r>
      <w:r w:rsidR="00A47169">
        <w:rPr>
          <w:lang w:val="en-US"/>
        </w:rPr>
        <w:t xml:space="preserve">cán bộ, </w:t>
      </w:r>
      <w:r>
        <w:t xml:space="preserve">viên chức; bổ nhiệm </w:t>
      </w:r>
      <w:r w:rsidR="00A47169">
        <w:rPr>
          <w:lang w:val="en-US"/>
        </w:rPr>
        <w:t>cán bộ</w:t>
      </w:r>
      <w:r>
        <w:t>, viên chức.</w:t>
      </w:r>
    </w:p>
    <w:p w:rsidR="0072271F" w:rsidRDefault="0072271F" w:rsidP="000258EB">
      <w:pPr>
        <w:pStyle w:val="Vnbnnidung0"/>
        <w:numPr>
          <w:ilvl w:val="0"/>
          <w:numId w:val="12"/>
        </w:numPr>
        <w:tabs>
          <w:tab w:val="left" w:pos="1107"/>
        </w:tabs>
        <w:spacing w:after="80" w:line="254" w:lineRule="auto"/>
        <w:ind w:firstLine="760"/>
        <w:jc w:val="both"/>
      </w:pPr>
      <w:r>
        <w:t>Thực hiện chế độ, chính sách liên quan đến quyền và lợi ích của</w:t>
      </w:r>
      <w:r w:rsidR="00A47169">
        <w:rPr>
          <w:lang w:val="en-US"/>
        </w:rPr>
        <w:t xml:space="preserve"> </w:t>
      </w:r>
      <w:r>
        <w:t>viên chức, người lao động.</w:t>
      </w:r>
    </w:p>
    <w:p w:rsidR="0072271F" w:rsidRDefault="0072271F" w:rsidP="000258EB">
      <w:pPr>
        <w:pStyle w:val="Vnbnnidung0"/>
        <w:numPr>
          <w:ilvl w:val="0"/>
          <w:numId w:val="12"/>
        </w:numPr>
        <w:tabs>
          <w:tab w:val="left" w:pos="1144"/>
        </w:tabs>
        <w:spacing w:after="80" w:line="254" w:lineRule="auto"/>
        <w:ind w:firstLine="760"/>
        <w:jc w:val="both"/>
      </w:pPr>
      <w:r>
        <w:t>Dự thảo quy chế thực hiện dân chủ của cơ quan.</w:t>
      </w:r>
    </w:p>
    <w:p w:rsidR="0072271F" w:rsidRDefault="0072271F" w:rsidP="000258EB">
      <w:pPr>
        <w:pStyle w:val="Vnbnnidung0"/>
        <w:numPr>
          <w:ilvl w:val="0"/>
          <w:numId w:val="12"/>
        </w:numPr>
        <w:tabs>
          <w:tab w:val="left" w:pos="1144"/>
        </w:tabs>
        <w:spacing w:after="80" w:line="254" w:lineRule="auto"/>
        <w:ind w:firstLine="760"/>
        <w:jc w:val="both"/>
      </w:pPr>
      <w:r>
        <w:t>Dự thảo quy chế chi tiêu nội bộ của cơ quan</w:t>
      </w:r>
    </w:p>
    <w:p w:rsidR="0072271F" w:rsidRDefault="0072271F" w:rsidP="000258EB">
      <w:pPr>
        <w:pStyle w:val="Vnbnnidung0"/>
        <w:numPr>
          <w:ilvl w:val="0"/>
          <w:numId w:val="12"/>
        </w:numPr>
        <w:tabs>
          <w:tab w:val="left" w:pos="1240"/>
        </w:tabs>
        <w:spacing w:after="80" w:line="257" w:lineRule="auto"/>
        <w:ind w:firstLine="760"/>
        <w:jc w:val="both"/>
      </w:pPr>
      <w:r>
        <w:t>Các dự thảo nội quy, quy chế khác của cơ quan, quy chế thi đua - khen thưởng, quy chế nâng lương.</w:t>
      </w:r>
    </w:p>
    <w:p w:rsidR="0072271F" w:rsidRDefault="0072271F" w:rsidP="000258EB">
      <w:pPr>
        <w:pStyle w:val="Vnbnnidung0"/>
        <w:numPr>
          <w:ilvl w:val="0"/>
          <w:numId w:val="12"/>
        </w:numPr>
        <w:tabs>
          <w:tab w:val="left" w:pos="1215"/>
        </w:tabs>
        <w:spacing w:after="80" w:line="254" w:lineRule="auto"/>
        <w:ind w:firstLine="720"/>
        <w:jc w:val="both"/>
      </w:pPr>
      <w:r>
        <w:t>Các nội dung khác theo quy định của pháp luật.</w:t>
      </w:r>
    </w:p>
    <w:p w:rsidR="0072271F" w:rsidRDefault="0072271F" w:rsidP="0072271F">
      <w:pPr>
        <w:pStyle w:val="Vnbnnidung0"/>
        <w:spacing w:after="80" w:line="254" w:lineRule="auto"/>
        <w:ind w:firstLine="760"/>
        <w:jc w:val="both"/>
      </w:pPr>
      <w:r>
        <w:rPr>
          <w:b/>
          <w:bCs/>
        </w:rPr>
        <w:t>Điều 14. Hình thức cán bộ, viên chức, ngư</w:t>
      </w:r>
      <w:r w:rsidR="00602F7F">
        <w:rPr>
          <w:b/>
          <w:bCs/>
          <w:lang w:val="en-US"/>
        </w:rPr>
        <w:t>ờ</w:t>
      </w:r>
      <w:r>
        <w:rPr>
          <w:b/>
          <w:bCs/>
        </w:rPr>
        <w:t>i lao động tham gia ý kiến</w:t>
      </w:r>
    </w:p>
    <w:p w:rsidR="0072271F" w:rsidRDefault="0072271F" w:rsidP="0072271F">
      <w:pPr>
        <w:pStyle w:val="Vnbnnidung0"/>
        <w:spacing w:after="80" w:line="254" w:lineRule="auto"/>
        <w:ind w:firstLine="760"/>
        <w:jc w:val="both"/>
      </w:pPr>
      <w:r>
        <w:t>Thực hiện theo quy định tại Điều 54 Luật Thực</w:t>
      </w:r>
      <w:r w:rsidR="00334196">
        <w:t xml:space="preserve"> hiện dân chủ ở cơ sở, cụ thể</w:t>
      </w:r>
      <w:r>
        <w:t>:</w:t>
      </w:r>
    </w:p>
    <w:p w:rsidR="0072271F" w:rsidRDefault="0072271F" w:rsidP="0072271F">
      <w:pPr>
        <w:pStyle w:val="Vnbnnidung0"/>
        <w:spacing w:after="80" w:line="252" w:lineRule="auto"/>
        <w:ind w:firstLine="760"/>
        <w:jc w:val="both"/>
      </w:pPr>
      <w:r>
        <w:t>Căn cứ đặc điểm, tính chất hoạt động và nội dung tham gia ý kiến, cán bộ, viên chức, người lao động có thể tham gia ý kiến thông qua một hoặc một s</w:t>
      </w:r>
      <w:r w:rsidR="00602F7F">
        <w:rPr>
          <w:lang w:val="en-US"/>
        </w:rPr>
        <w:t>ố</w:t>
      </w:r>
      <w:r>
        <w:t xml:space="preserve"> hình thức sau đây:</w:t>
      </w:r>
    </w:p>
    <w:p w:rsidR="0072271F" w:rsidRDefault="0072271F" w:rsidP="000258EB">
      <w:pPr>
        <w:pStyle w:val="Vnbnnidung0"/>
        <w:numPr>
          <w:ilvl w:val="0"/>
          <w:numId w:val="13"/>
        </w:numPr>
        <w:tabs>
          <w:tab w:val="left" w:pos="1100"/>
          <w:tab w:val="left" w:leader="dot" w:pos="4748"/>
        </w:tabs>
        <w:spacing w:after="80" w:line="254" w:lineRule="auto"/>
        <w:ind w:firstLine="760"/>
        <w:jc w:val="both"/>
      </w:pPr>
      <w:r>
        <w:t xml:space="preserve">Tham gia ý kiến trực tiếp với người đứng đầu cơ quan hoặc thông qua trưởng các </w:t>
      </w:r>
      <w:r w:rsidR="00A47169">
        <w:rPr>
          <w:lang w:val="en-US"/>
        </w:rPr>
        <w:t xml:space="preserve">khoa, </w:t>
      </w:r>
      <w:r>
        <w:t>phòng</w:t>
      </w:r>
      <w:r w:rsidR="00A47169">
        <w:rPr>
          <w:lang w:val="en-US"/>
        </w:rPr>
        <w:t xml:space="preserve"> của</w:t>
      </w:r>
      <w:r>
        <w:t xml:space="preserve"> đơn vị</w:t>
      </w:r>
      <w:r w:rsidR="00A47169">
        <w:rPr>
          <w:lang w:val="en-US"/>
        </w:rPr>
        <w:t>.</w:t>
      </w:r>
      <w:r>
        <w:t xml:space="preserve"> </w:t>
      </w:r>
      <w:r w:rsidR="00A47169">
        <w:rPr>
          <w:lang w:val="en-US"/>
        </w:rPr>
        <w:t xml:space="preserve"> </w:t>
      </w:r>
    </w:p>
    <w:p w:rsidR="0072271F" w:rsidRDefault="0072271F" w:rsidP="000258EB">
      <w:pPr>
        <w:pStyle w:val="Vnbnnidung0"/>
        <w:numPr>
          <w:ilvl w:val="0"/>
          <w:numId w:val="13"/>
        </w:numPr>
        <w:tabs>
          <w:tab w:val="left" w:pos="1095"/>
        </w:tabs>
        <w:spacing w:after="100"/>
        <w:ind w:firstLine="740"/>
        <w:jc w:val="both"/>
      </w:pPr>
      <w:r>
        <w:t>Thông qua hội nghị viên chức, người lao động và các cuộc họp, hội ng</w:t>
      </w:r>
      <w:r w:rsidR="00B47FB5">
        <w:t>hị khác củ</w:t>
      </w:r>
      <w:r>
        <w:t>a đơn vị.</w:t>
      </w:r>
    </w:p>
    <w:p w:rsidR="0072271F" w:rsidRDefault="0072271F" w:rsidP="000258EB">
      <w:pPr>
        <w:pStyle w:val="Vnbnnidung0"/>
        <w:numPr>
          <w:ilvl w:val="0"/>
          <w:numId w:val="13"/>
        </w:numPr>
        <w:tabs>
          <w:tab w:val="left" w:pos="1103"/>
        </w:tabs>
        <w:spacing w:after="100" w:line="254" w:lineRule="auto"/>
        <w:ind w:firstLine="740"/>
        <w:jc w:val="both"/>
      </w:pPr>
      <w:r>
        <w:t>Thể hiện ý kiến qua phiếu lấy ý kiến trực tiếp hoặc dự thảo văn bản do đơn vị gửi.</w:t>
      </w:r>
    </w:p>
    <w:p w:rsidR="0072271F" w:rsidRDefault="0072271F" w:rsidP="000258EB">
      <w:pPr>
        <w:pStyle w:val="Vnbnnidung0"/>
        <w:numPr>
          <w:ilvl w:val="0"/>
          <w:numId w:val="13"/>
        </w:numPr>
        <w:tabs>
          <w:tab w:val="left" w:pos="1095"/>
        </w:tabs>
        <w:spacing w:after="100" w:line="257" w:lineRule="auto"/>
        <w:ind w:firstLine="740"/>
        <w:jc w:val="both"/>
      </w:pPr>
      <w:r>
        <w:t>Tham gia ý kiến qua hòm thư góp ý, đường dây nóng, Trang zalo nội bộ đơn vị.</w:t>
      </w:r>
    </w:p>
    <w:p w:rsidR="0072271F" w:rsidRDefault="0072271F" w:rsidP="000258EB">
      <w:pPr>
        <w:pStyle w:val="Vnbnnidung0"/>
        <w:numPr>
          <w:ilvl w:val="0"/>
          <w:numId w:val="13"/>
        </w:numPr>
        <w:tabs>
          <w:tab w:val="left" w:pos="1123"/>
        </w:tabs>
        <w:spacing w:after="100" w:line="259" w:lineRule="auto"/>
        <w:ind w:firstLine="740"/>
        <w:jc w:val="both"/>
      </w:pPr>
      <w:r>
        <w:t>Thông qua Ban chấp hành Công đoàn</w:t>
      </w:r>
      <w:r w:rsidR="00257BA6">
        <w:rPr>
          <w:lang w:val="en-US"/>
        </w:rPr>
        <w:t xml:space="preserve"> cơ sở</w:t>
      </w:r>
      <w:r>
        <w:t xml:space="preserve"> và các tổ chức đoàn thể khác tại cơ quan.</w:t>
      </w:r>
    </w:p>
    <w:p w:rsidR="0072271F" w:rsidRDefault="0072271F" w:rsidP="000258EB">
      <w:pPr>
        <w:pStyle w:val="Vnbnnidung0"/>
        <w:numPr>
          <w:ilvl w:val="0"/>
          <w:numId w:val="13"/>
        </w:numPr>
        <w:tabs>
          <w:tab w:val="left" w:pos="1106"/>
        </w:tabs>
        <w:spacing w:after="100" w:line="259" w:lineRule="auto"/>
        <w:ind w:firstLine="740"/>
        <w:jc w:val="both"/>
      </w:pPr>
      <w:r>
        <w:t xml:space="preserve">Các hình thức khác không trái với quy định của pháp luật và được quy </w:t>
      </w:r>
      <w:r>
        <w:lastRenderedPageBreak/>
        <w:t>định</w:t>
      </w:r>
      <w:r w:rsidR="00B47FB5">
        <w:t xml:space="preserve"> trong quy chế thực hiện dân chủ củ</w:t>
      </w:r>
      <w:r>
        <w:t>a đơn vị.</w:t>
      </w:r>
    </w:p>
    <w:p w:rsidR="0072271F" w:rsidRDefault="0072271F" w:rsidP="0072271F">
      <w:pPr>
        <w:pStyle w:val="Vnbnnidung0"/>
        <w:spacing w:line="257" w:lineRule="auto"/>
        <w:ind w:firstLine="740"/>
        <w:jc w:val="both"/>
      </w:pPr>
      <w:r>
        <w:rPr>
          <w:b/>
          <w:bCs/>
        </w:rPr>
        <w:t>Điều 15. Trách nhiệm trong việc tố chức để cá</w:t>
      </w:r>
      <w:r w:rsidR="00F8522A">
        <w:rPr>
          <w:b/>
          <w:bCs/>
        </w:rPr>
        <w:t>n bộ, viên chức, ngườ</w:t>
      </w:r>
      <w:r>
        <w:rPr>
          <w:b/>
          <w:bCs/>
        </w:rPr>
        <w:t>i lao động tham gia ý kiến</w:t>
      </w:r>
    </w:p>
    <w:p w:rsidR="0072271F" w:rsidRPr="00334196" w:rsidRDefault="0072271F" w:rsidP="0072271F">
      <w:pPr>
        <w:pStyle w:val="Vnbnnidung0"/>
        <w:ind w:firstLine="700"/>
        <w:jc w:val="both"/>
        <w:rPr>
          <w:lang w:val="en-US"/>
        </w:rPr>
      </w:pPr>
      <w:r>
        <w:t>Thực hiện theo quy định tại Điều 55 Luật Thực hiện dân ch</w:t>
      </w:r>
      <w:r w:rsidR="00F8522A">
        <w:rPr>
          <w:lang w:val="en-US"/>
        </w:rPr>
        <w:t>ủ</w:t>
      </w:r>
      <w:r w:rsidR="00334196">
        <w:t xml:space="preserve"> ở cơ sở, cụ thể</w:t>
      </w:r>
      <w:r w:rsidR="00334196">
        <w:rPr>
          <w:lang w:val="en-US"/>
        </w:rPr>
        <w:t>:</w:t>
      </w:r>
    </w:p>
    <w:p w:rsidR="0072271F" w:rsidRDefault="004F219B" w:rsidP="000258EB">
      <w:pPr>
        <w:pStyle w:val="Vnbnnidung0"/>
        <w:numPr>
          <w:ilvl w:val="0"/>
          <w:numId w:val="14"/>
        </w:numPr>
        <w:tabs>
          <w:tab w:val="left" w:pos="1099"/>
        </w:tabs>
        <w:spacing w:after="100" w:line="259" w:lineRule="auto"/>
        <w:ind w:firstLine="740"/>
        <w:jc w:val="both"/>
      </w:pPr>
      <w:proofErr w:type="gramStart"/>
      <w:r>
        <w:rPr>
          <w:lang w:val="en-US"/>
        </w:rPr>
        <w:t xml:space="preserve">Giám đốc </w:t>
      </w:r>
      <w:r w:rsidR="00A47169">
        <w:rPr>
          <w:lang w:val="en-US"/>
        </w:rPr>
        <w:t>bệnh viện</w:t>
      </w:r>
      <w:r>
        <w:t xml:space="preserve"> </w:t>
      </w:r>
      <w:r w:rsidR="0072271F">
        <w:t>có kế hoạch t</w:t>
      </w:r>
      <w:r w:rsidR="00602F7F">
        <w:rPr>
          <w:lang w:val="en-US"/>
        </w:rPr>
        <w:t>ổ</w:t>
      </w:r>
      <w:r w:rsidR="0072271F">
        <w:t xml:space="preserve"> chức lấy ý kiến cán bộ, viên chức, người lao động; chịu trách nhiệm chỉ đạo việc ti</w:t>
      </w:r>
      <w:r w:rsidR="00B47FB5">
        <w:rPr>
          <w:lang w:val="en-US"/>
        </w:rPr>
        <w:t>ế</w:t>
      </w:r>
      <w:r w:rsidR="0072271F">
        <w:t>p nhận, t</w:t>
      </w:r>
      <w:r w:rsidR="00B47FB5">
        <w:rPr>
          <w:lang w:val="en-US"/>
        </w:rPr>
        <w:t>ổ</w:t>
      </w:r>
      <w:r w:rsidR="0072271F">
        <w:t>ng hợp ý kiến, thông tin phản hồi; nghiên cứu, tiếp thu, gi</w:t>
      </w:r>
      <w:r w:rsidR="00B47FB5">
        <w:rPr>
          <w:lang w:val="en-US"/>
        </w:rPr>
        <w:t>ả</w:t>
      </w:r>
      <w:r w:rsidR="0072271F">
        <w:t>i trình ý kiến tham gia và thực hiện việc c</w:t>
      </w:r>
      <w:r w:rsidR="00B47FB5">
        <w:rPr>
          <w:lang w:val="en-US"/>
        </w:rPr>
        <w:t>ô</w:t>
      </w:r>
      <w:r w:rsidR="0072271F">
        <w:t>ng khai nội dung giải trình, tiếp thu đến cán bộ, viên chức, người lao động.</w:t>
      </w:r>
      <w:proofErr w:type="gramEnd"/>
    </w:p>
    <w:p w:rsidR="0072271F" w:rsidRDefault="0072271F" w:rsidP="000258EB">
      <w:pPr>
        <w:pStyle w:val="Vnbnnidung0"/>
        <w:numPr>
          <w:ilvl w:val="0"/>
          <w:numId w:val="14"/>
        </w:numPr>
        <w:tabs>
          <w:tab w:val="left" w:pos="1099"/>
        </w:tabs>
        <w:spacing w:after="100" w:line="259" w:lineRule="auto"/>
        <w:ind w:firstLine="740"/>
        <w:jc w:val="both"/>
      </w:pPr>
      <w:r>
        <w:t xml:space="preserve">Ban Chấp hành Công đoàn phối hợp với </w:t>
      </w:r>
      <w:r w:rsidR="004F219B">
        <w:rPr>
          <w:lang w:val="en-US"/>
        </w:rPr>
        <w:t xml:space="preserve">Giám đốc </w:t>
      </w:r>
      <w:r w:rsidR="00A47169">
        <w:rPr>
          <w:lang w:val="en-US"/>
        </w:rPr>
        <w:t>bệnh viện</w:t>
      </w:r>
      <w:r w:rsidR="004F219B">
        <w:t xml:space="preserve"> </w:t>
      </w:r>
      <w:r>
        <w:t>trong việc thực hiện kế hoạch t</w:t>
      </w:r>
      <w:r w:rsidR="00B47FB5">
        <w:rPr>
          <w:lang w:val="en-US"/>
        </w:rPr>
        <w:t>ổ</w:t>
      </w:r>
      <w:r>
        <w:t xml:space="preserve"> chức lấy ý kiến; giám sát việc lập và tổ chức thực hiện kế hoạch tổ chức lấy ý kiến, quá trình lấy ý kiến, kết quả giải trình, tiếp thu và tổ chức thực hiện các nội dung cán bộ, </w:t>
      </w:r>
      <w:r w:rsidR="00B47FB5">
        <w:t>viên chức, ngưòi lao động đã</w:t>
      </w:r>
      <w:r>
        <w:t xml:space="preserve"> tham gia ý kiến; tham gia ý kiến trước khi người đứng đầu cơ quan quyết định ba</w:t>
      </w:r>
      <w:r w:rsidR="00B47FB5">
        <w:t>n hành quy chế thực hiện dân chủ</w:t>
      </w:r>
      <w:r>
        <w:t xml:space="preserve"> của </w:t>
      </w:r>
      <w:r w:rsidR="00B47FB5">
        <w:rPr>
          <w:lang w:val="en-US"/>
        </w:rPr>
        <w:t xml:space="preserve">cơ </w:t>
      </w:r>
      <w:r>
        <w:t>quan</w:t>
      </w:r>
      <w:r w:rsidR="00A47169">
        <w:rPr>
          <w:lang w:val="en-US"/>
        </w:rPr>
        <w:t>.</w:t>
      </w:r>
      <w:r>
        <w:t xml:space="preserve"> </w:t>
      </w:r>
      <w:r w:rsidR="00A47169">
        <w:rPr>
          <w:lang w:val="en-US"/>
        </w:rPr>
        <w:t xml:space="preserve"> </w:t>
      </w:r>
    </w:p>
    <w:p w:rsidR="0072271F" w:rsidRDefault="0072271F" w:rsidP="000258EB">
      <w:pPr>
        <w:pStyle w:val="Vnbnnidung0"/>
        <w:numPr>
          <w:ilvl w:val="0"/>
          <w:numId w:val="14"/>
        </w:numPr>
        <w:tabs>
          <w:tab w:val="left" w:pos="1103"/>
        </w:tabs>
        <w:spacing w:after="100" w:line="259" w:lineRule="auto"/>
        <w:ind w:firstLine="740"/>
        <w:jc w:val="both"/>
      </w:pPr>
      <w:r>
        <w:t>Đảng viên, cán bộ, viên chức, người lao động trong</w:t>
      </w:r>
      <w:r w:rsidR="00A47169">
        <w:rPr>
          <w:lang w:val="en-US"/>
        </w:rPr>
        <w:t xml:space="preserve"> </w:t>
      </w:r>
      <w:r>
        <w:t xml:space="preserve">đơn vị có trách nhiệm tích cực, gương mẫu đóng góp, tham gia ý kiến </w:t>
      </w:r>
      <w:r w:rsidR="00B47FB5">
        <w:t>làm cơ sở cho cấ</w:t>
      </w:r>
      <w:r>
        <w:t>p có thẩm quyền quyết định; theo dõi, đánh giá, giám sát việc tổng hợp, giải trình, tiếp thu ý kiến đối với các nội dung đ</w:t>
      </w:r>
      <w:r w:rsidR="00B47FB5">
        <w:rPr>
          <w:lang w:val="en-US"/>
        </w:rPr>
        <w:t>ã</w:t>
      </w:r>
      <w:r>
        <w:t xml:space="preserve"> được đưa ra lấy ý kiến cán bộ, viên chức, người lao động và quá trình tổ chức thực hiện quyết định về các nội dung này.</w:t>
      </w:r>
    </w:p>
    <w:p w:rsidR="0072271F" w:rsidRDefault="0072271F" w:rsidP="0072271F">
      <w:pPr>
        <w:pStyle w:val="Vnbnnidung0"/>
        <w:spacing w:line="269" w:lineRule="auto"/>
        <w:ind w:firstLine="740"/>
        <w:jc w:val="both"/>
      </w:pPr>
      <w:r>
        <w:rPr>
          <w:b/>
          <w:bCs/>
        </w:rPr>
        <w:t xml:space="preserve">Điều 16. Hồ </w:t>
      </w:r>
      <w:r w:rsidR="00B47FB5">
        <w:rPr>
          <w:b/>
          <w:bCs/>
          <w:lang w:val="en-US"/>
        </w:rPr>
        <w:t>sơ</w:t>
      </w:r>
      <w:r>
        <w:rPr>
          <w:b/>
          <w:bCs/>
        </w:rPr>
        <w:t xml:space="preserve"> về việc tổ chức đ</w:t>
      </w:r>
      <w:r w:rsidR="00B47FB5">
        <w:rPr>
          <w:b/>
          <w:bCs/>
          <w:lang w:val="en-US"/>
        </w:rPr>
        <w:t>ể</w:t>
      </w:r>
      <w:r>
        <w:rPr>
          <w:b/>
          <w:bCs/>
        </w:rPr>
        <w:t xml:space="preserve"> viên chức, người lao động tham gia ý kiến</w:t>
      </w:r>
    </w:p>
    <w:p w:rsidR="0072271F" w:rsidRDefault="0072271F" w:rsidP="000258EB">
      <w:pPr>
        <w:pStyle w:val="Vnbnnidung0"/>
        <w:numPr>
          <w:ilvl w:val="0"/>
          <w:numId w:val="15"/>
        </w:numPr>
        <w:tabs>
          <w:tab w:val="left" w:pos="1095"/>
        </w:tabs>
        <w:spacing w:after="100" w:line="257" w:lineRule="auto"/>
        <w:ind w:firstLine="740"/>
        <w:jc w:val="both"/>
      </w:pPr>
      <w:r>
        <w:t>Kế hoạch tổ chức lấy ý kiến viên chức, người lao động (trong đó xác định rõ nội dung lấy ý kiến, hình thức lấy ý kiến, cách thức, thời hạn tri</w:t>
      </w:r>
      <w:r w:rsidR="00B47FB5">
        <w:t>ể</w:t>
      </w:r>
      <w:r>
        <w:t>n khai và trách nhiệm tổ chức thực hiện).</w:t>
      </w:r>
    </w:p>
    <w:p w:rsidR="0072271F" w:rsidRDefault="0072271F" w:rsidP="000258EB">
      <w:pPr>
        <w:pStyle w:val="Vnbnnidung0"/>
        <w:numPr>
          <w:ilvl w:val="0"/>
          <w:numId w:val="15"/>
        </w:numPr>
        <w:tabs>
          <w:tab w:val="left" w:pos="1092"/>
        </w:tabs>
        <w:spacing w:after="100" w:line="257" w:lineRule="auto"/>
        <w:ind w:firstLine="740"/>
        <w:jc w:val="both"/>
      </w:pPr>
      <w:r>
        <w:t>Báo cáo kết quả tiếp nhận, tổng hợp ý kiến, tiếp thu, giải trình ý kiến tham gia và thực hiện việc cô</w:t>
      </w:r>
      <w:r w:rsidR="00B47FB5">
        <w:t>ng khai nội dung giải trình, tiế</w:t>
      </w:r>
      <w:r>
        <w:t>p thu.</w:t>
      </w:r>
    </w:p>
    <w:p w:rsidR="00602F7F" w:rsidRDefault="00602F7F" w:rsidP="0072271F">
      <w:pPr>
        <w:pStyle w:val="Vnbnnidung0"/>
        <w:ind w:firstLine="0"/>
        <w:jc w:val="center"/>
        <w:rPr>
          <w:b/>
          <w:bCs/>
          <w:lang w:val="en-US"/>
        </w:rPr>
      </w:pPr>
    </w:p>
    <w:p w:rsidR="0072271F" w:rsidRDefault="0072271F" w:rsidP="0072271F">
      <w:pPr>
        <w:pStyle w:val="Vnbnnidung0"/>
        <w:ind w:firstLine="0"/>
        <w:jc w:val="center"/>
      </w:pPr>
      <w:r>
        <w:rPr>
          <w:b/>
          <w:bCs/>
        </w:rPr>
        <w:t>Mục IV</w:t>
      </w:r>
    </w:p>
    <w:p w:rsidR="0072271F" w:rsidRDefault="00B47FB5" w:rsidP="0072271F">
      <w:pPr>
        <w:pStyle w:val="Vnbnnidung0"/>
        <w:ind w:firstLine="0"/>
        <w:jc w:val="center"/>
      </w:pPr>
      <w:r>
        <w:rPr>
          <w:b/>
          <w:bCs/>
        </w:rPr>
        <w:t>CÁN BỘ</w:t>
      </w:r>
      <w:r w:rsidR="0072271F">
        <w:rPr>
          <w:b/>
          <w:bCs/>
        </w:rPr>
        <w:t>, VIÊN CHỨC, NGƯỜI LAO ĐỘNG</w:t>
      </w:r>
    </w:p>
    <w:p w:rsidR="0072271F" w:rsidRDefault="0072271F" w:rsidP="0072271F">
      <w:pPr>
        <w:pStyle w:val="Vnbnnidung0"/>
        <w:ind w:firstLine="0"/>
        <w:jc w:val="center"/>
      </w:pPr>
      <w:r>
        <w:rPr>
          <w:b/>
          <w:bCs/>
        </w:rPr>
        <w:t>KIẾM TRA, GIÁM SÁT</w:t>
      </w:r>
    </w:p>
    <w:p w:rsidR="00602F7F" w:rsidRDefault="00602F7F" w:rsidP="0072271F">
      <w:pPr>
        <w:pStyle w:val="Vnbnnidung0"/>
        <w:spacing w:line="257" w:lineRule="auto"/>
        <w:ind w:firstLine="720"/>
        <w:jc w:val="both"/>
        <w:rPr>
          <w:b/>
          <w:lang w:val="en-US"/>
        </w:rPr>
      </w:pPr>
    </w:p>
    <w:p w:rsidR="00B47FB5" w:rsidRPr="00B47FB5" w:rsidRDefault="00B47FB5" w:rsidP="0072271F">
      <w:pPr>
        <w:pStyle w:val="Vnbnnidung0"/>
        <w:spacing w:line="257" w:lineRule="auto"/>
        <w:ind w:firstLine="720"/>
        <w:jc w:val="both"/>
        <w:rPr>
          <w:b/>
          <w:lang w:val="en-US"/>
        </w:rPr>
      </w:pPr>
      <w:proofErr w:type="gramStart"/>
      <w:r w:rsidRPr="00B47FB5">
        <w:rPr>
          <w:b/>
          <w:lang w:val="en-US"/>
        </w:rPr>
        <w:t>Điều 17.</w:t>
      </w:r>
      <w:proofErr w:type="gramEnd"/>
      <w:r w:rsidRPr="00B47FB5">
        <w:rPr>
          <w:b/>
          <w:lang w:val="en-US"/>
        </w:rPr>
        <w:t xml:space="preserve"> Nội dung </w:t>
      </w:r>
      <w:proofErr w:type="gramStart"/>
      <w:r w:rsidRPr="00B47FB5">
        <w:rPr>
          <w:b/>
          <w:lang w:val="en-US"/>
        </w:rPr>
        <w:t>cán</w:t>
      </w:r>
      <w:proofErr w:type="gramEnd"/>
      <w:r w:rsidRPr="00B47FB5">
        <w:rPr>
          <w:b/>
          <w:lang w:val="en-US"/>
        </w:rPr>
        <w:t xml:space="preserve"> bộ, viên chức, người lao động kiểm tra, giám sát</w:t>
      </w:r>
    </w:p>
    <w:p w:rsidR="0072271F" w:rsidRDefault="0072271F" w:rsidP="0072271F">
      <w:pPr>
        <w:pStyle w:val="Vnbnnidung0"/>
        <w:spacing w:line="257" w:lineRule="auto"/>
        <w:ind w:firstLine="720"/>
        <w:jc w:val="both"/>
      </w:pPr>
      <w:r>
        <w:t>Thực hiện theo quy định tại Điều 56 Luật Thực</w:t>
      </w:r>
      <w:r w:rsidR="00334196">
        <w:t xml:space="preserve"> hiện dân chủ ở cơ sở, cụ thể</w:t>
      </w:r>
      <w:r>
        <w:t>:</w:t>
      </w:r>
    </w:p>
    <w:p w:rsidR="0072271F" w:rsidRDefault="0072271F" w:rsidP="000258EB">
      <w:pPr>
        <w:pStyle w:val="Vnbnnidung0"/>
        <w:numPr>
          <w:ilvl w:val="0"/>
          <w:numId w:val="16"/>
        </w:numPr>
        <w:tabs>
          <w:tab w:val="left" w:pos="1100"/>
        </w:tabs>
        <w:spacing w:after="100" w:line="262" w:lineRule="auto"/>
        <w:ind w:firstLine="760"/>
        <w:jc w:val="both"/>
      </w:pPr>
      <w:r>
        <w:t xml:space="preserve">Cán bộ, </w:t>
      </w:r>
      <w:r w:rsidR="00C01427">
        <w:t>viên chức, người lao động kiể</w:t>
      </w:r>
      <w:r>
        <w:t>m tra việc thực hiện các nội dung mà tập thể viên chức, người lao động đã bàn và quyết định quy định tại Điều 9 của Quy chế này.</w:t>
      </w:r>
    </w:p>
    <w:p w:rsidR="0072271F" w:rsidRDefault="001603FB" w:rsidP="000258EB">
      <w:pPr>
        <w:pStyle w:val="Vnbnnidung0"/>
        <w:numPr>
          <w:ilvl w:val="0"/>
          <w:numId w:val="16"/>
        </w:numPr>
        <w:tabs>
          <w:tab w:val="left" w:pos="1100"/>
        </w:tabs>
        <w:spacing w:after="100" w:line="252" w:lineRule="auto"/>
        <w:ind w:firstLine="760"/>
        <w:jc w:val="both"/>
      </w:pPr>
      <w:r>
        <w:rPr>
          <w:lang w:val="en-US"/>
        </w:rPr>
        <w:t>V</w:t>
      </w:r>
      <w:r w:rsidR="0072271F">
        <w:t>iên chức, người lao động giám sát việc tổ chức thực hiện dân chủ ở cơ sở và việc thực hiện chính sách, pháp luật của người đứng đầu đơn vị, hành vi hành chính của người thực thi công vụ, nhiệm vụ tại đ</w:t>
      </w:r>
      <w:r w:rsidR="00C01427">
        <w:rPr>
          <w:lang w:val="en-US"/>
        </w:rPr>
        <w:t>ơ</w:t>
      </w:r>
      <w:r w:rsidR="0072271F">
        <w:t>n vị.</w:t>
      </w:r>
    </w:p>
    <w:p w:rsidR="001E7775" w:rsidRDefault="001E7775" w:rsidP="0072271F">
      <w:pPr>
        <w:pStyle w:val="Vnbnnidung0"/>
        <w:spacing w:line="257" w:lineRule="auto"/>
        <w:ind w:firstLine="760"/>
        <w:jc w:val="both"/>
        <w:rPr>
          <w:b/>
          <w:bCs/>
          <w:lang w:val="en-US"/>
        </w:rPr>
      </w:pPr>
    </w:p>
    <w:p w:rsidR="0072271F" w:rsidRDefault="0072271F" w:rsidP="0072271F">
      <w:pPr>
        <w:pStyle w:val="Vnbnnidung0"/>
        <w:spacing w:line="257" w:lineRule="auto"/>
        <w:ind w:firstLine="760"/>
        <w:jc w:val="both"/>
      </w:pPr>
      <w:r>
        <w:rPr>
          <w:b/>
          <w:bCs/>
        </w:rPr>
        <w:lastRenderedPageBreak/>
        <w:t>Điều 18. Hình thức kiểm tra, giám sát</w:t>
      </w:r>
    </w:p>
    <w:p w:rsidR="0072271F" w:rsidRDefault="0072271F" w:rsidP="0072271F">
      <w:pPr>
        <w:pStyle w:val="Vnbnnidung0"/>
        <w:spacing w:line="257" w:lineRule="auto"/>
        <w:ind w:firstLine="760"/>
        <w:jc w:val="both"/>
      </w:pPr>
      <w:r>
        <w:t>Thực hiện theo quy định tại Điều 57 Luật Thực</w:t>
      </w:r>
      <w:r w:rsidR="00334196">
        <w:t xml:space="preserve"> hiện dân chủ ở cơ sở, cụ thế</w:t>
      </w:r>
      <w:r>
        <w:t>:</w:t>
      </w:r>
    </w:p>
    <w:p w:rsidR="0072271F" w:rsidRDefault="0072271F" w:rsidP="000258EB">
      <w:pPr>
        <w:pStyle w:val="Vnbnnidung0"/>
        <w:numPr>
          <w:ilvl w:val="0"/>
          <w:numId w:val="17"/>
        </w:numPr>
        <w:tabs>
          <w:tab w:val="left" w:pos="1100"/>
        </w:tabs>
        <w:spacing w:after="100" w:line="264" w:lineRule="auto"/>
        <w:ind w:firstLine="760"/>
        <w:jc w:val="both"/>
      </w:pPr>
      <w:bookmarkStart w:id="17" w:name="bookmark111"/>
      <w:bookmarkEnd w:id="17"/>
      <w:r>
        <w:t>Cán bộ, viên chức, người lao động trực tiếp thực hiện</w:t>
      </w:r>
      <w:r w:rsidR="00C01427">
        <w:t xml:space="preserve"> việc kiể</w:t>
      </w:r>
      <w:r>
        <w:t>m tra, giám sát thông qua:</w:t>
      </w:r>
    </w:p>
    <w:p w:rsidR="0072271F" w:rsidRDefault="0072271F" w:rsidP="000258EB">
      <w:pPr>
        <w:pStyle w:val="Vnbnnidung0"/>
        <w:numPr>
          <w:ilvl w:val="0"/>
          <w:numId w:val="18"/>
        </w:numPr>
        <w:tabs>
          <w:tab w:val="left" w:pos="1118"/>
        </w:tabs>
        <w:spacing w:after="100" w:line="252" w:lineRule="auto"/>
        <w:ind w:firstLine="760"/>
        <w:jc w:val="both"/>
      </w:pPr>
      <w:bookmarkStart w:id="18" w:name="bookmark112"/>
      <w:bookmarkEnd w:id="18"/>
      <w:r>
        <w:t>Hoạt động học tập, công tác, sinh hoạt của viên chức, người lao động ở đơn vị.</w:t>
      </w:r>
    </w:p>
    <w:p w:rsidR="0072271F" w:rsidRDefault="0072271F" w:rsidP="000258EB">
      <w:pPr>
        <w:pStyle w:val="Vnbnnidung0"/>
        <w:numPr>
          <w:ilvl w:val="0"/>
          <w:numId w:val="18"/>
        </w:numPr>
        <w:tabs>
          <w:tab w:val="left" w:pos="1136"/>
        </w:tabs>
        <w:spacing w:after="100" w:line="259" w:lineRule="auto"/>
        <w:ind w:firstLine="760"/>
        <w:jc w:val="both"/>
      </w:pPr>
      <w:bookmarkStart w:id="19" w:name="bookmark113"/>
      <w:bookmarkEnd w:id="19"/>
      <w:r>
        <w:t>Quan sát, tìm hiểu, giao tiếp với người có chức vụ, quyền hạn, viên chức, người lao động khác trong đơn vị.</w:t>
      </w:r>
    </w:p>
    <w:p w:rsidR="0072271F" w:rsidRDefault="0072271F" w:rsidP="000258EB">
      <w:pPr>
        <w:pStyle w:val="Vnbnnidung0"/>
        <w:numPr>
          <w:ilvl w:val="0"/>
          <w:numId w:val="18"/>
        </w:numPr>
        <w:tabs>
          <w:tab w:val="left" w:pos="1140"/>
        </w:tabs>
        <w:spacing w:after="100" w:line="259" w:lineRule="auto"/>
        <w:ind w:firstLine="760"/>
        <w:jc w:val="both"/>
      </w:pPr>
      <w:bookmarkStart w:id="20" w:name="bookmark114"/>
      <w:bookmarkEnd w:id="20"/>
      <w:r>
        <w:t>Tiếp cận các thông tin được công khai; các thông tin, báo cáo của đơn vị hoặc người được giao quản lý, thực hiện các nội dung viên chức, người lao động đã bàn và quyết định.</w:t>
      </w:r>
    </w:p>
    <w:p w:rsidR="0072271F" w:rsidRDefault="0072271F" w:rsidP="000258EB">
      <w:pPr>
        <w:pStyle w:val="Vnbnnidung0"/>
        <w:numPr>
          <w:ilvl w:val="0"/>
          <w:numId w:val="18"/>
        </w:numPr>
        <w:tabs>
          <w:tab w:val="left" w:pos="1176"/>
        </w:tabs>
        <w:spacing w:after="100" w:line="257" w:lineRule="auto"/>
        <w:ind w:firstLine="760"/>
        <w:jc w:val="both"/>
      </w:pPr>
      <w:bookmarkStart w:id="21" w:name="bookmark115"/>
      <w:bookmarkEnd w:id="21"/>
      <w:r>
        <w:t>Tham dự hội nghị viên chức, người lao động.</w:t>
      </w:r>
    </w:p>
    <w:p w:rsidR="0072271F" w:rsidRDefault="001603FB" w:rsidP="000258EB">
      <w:pPr>
        <w:pStyle w:val="Vnbnnidung0"/>
        <w:numPr>
          <w:ilvl w:val="0"/>
          <w:numId w:val="17"/>
        </w:numPr>
        <w:tabs>
          <w:tab w:val="left" w:pos="1100"/>
        </w:tabs>
        <w:spacing w:after="100" w:line="264" w:lineRule="auto"/>
        <w:ind w:firstLine="760"/>
        <w:jc w:val="both"/>
      </w:pPr>
      <w:bookmarkStart w:id="22" w:name="bookmark116"/>
      <w:bookmarkEnd w:id="22"/>
      <w:r>
        <w:rPr>
          <w:lang w:val="en-US"/>
        </w:rPr>
        <w:t>V</w:t>
      </w:r>
      <w:r w:rsidR="0072271F">
        <w:t xml:space="preserve">iên chức, người </w:t>
      </w:r>
      <w:proofErr w:type="gramStart"/>
      <w:r w:rsidR="0072271F">
        <w:t>lao</w:t>
      </w:r>
      <w:proofErr w:type="gramEnd"/>
      <w:r w:rsidR="0072271F">
        <w:t xml:space="preserve"> động thực hiện việc kiểm tra, giám sát thông qua hoạt động của Ban Thanh tra nhân dân ở cơ quan.</w:t>
      </w:r>
    </w:p>
    <w:p w:rsidR="0072271F" w:rsidRPr="0046116A" w:rsidRDefault="00C01427" w:rsidP="0072271F">
      <w:pPr>
        <w:pStyle w:val="Vnbnnidung0"/>
        <w:spacing w:line="252" w:lineRule="auto"/>
        <w:ind w:firstLine="760"/>
        <w:jc w:val="both"/>
      </w:pPr>
      <w:r w:rsidRPr="0046116A">
        <w:rPr>
          <w:b/>
          <w:bCs/>
        </w:rPr>
        <w:t>Điều 19. Xử lý kết quả kiểm tra, giám sát của công chức, viên chức, ngườ</w:t>
      </w:r>
      <w:r w:rsidR="0072271F" w:rsidRPr="0046116A">
        <w:rPr>
          <w:b/>
          <w:bCs/>
        </w:rPr>
        <w:t>i lao động</w:t>
      </w:r>
    </w:p>
    <w:p w:rsidR="0072271F" w:rsidRPr="0046116A" w:rsidRDefault="0072271F" w:rsidP="0072271F">
      <w:pPr>
        <w:pStyle w:val="Vnbnnidung0"/>
        <w:spacing w:line="257" w:lineRule="auto"/>
        <w:ind w:firstLine="720"/>
        <w:jc w:val="both"/>
      </w:pPr>
      <w:r w:rsidRPr="0046116A">
        <w:t xml:space="preserve">Thực hiện theo quy định tại Điều 58 Luật Thực hiện dân </w:t>
      </w:r>
      <w:r w:rsidR="00334196" w:rsidRPr="0046116A">
        <w:t>chủ ở cơ sở, cụ thể</w:t>
      </w:r>
      <w:r w:rsidRPr="0046116A">
        <w:t>:</w:t>
      </w:r>
    </w:p>
    <w:p w:rsidR="0072271F" w:rsidRDefault="0072271F" w:rsidP="000258EB">
      <w:pPr>
        <w:pStyle w:val="Vnbnnidung0"/>
        <w:numPr>
          <w:ilvl w:val="0"/>
          <w:numId w:val="19"/>
        </w:numPr>
        <w:tabs>
          <w:tab w:val="left" w:pos="1107"/>
        </w:tabs>
        <w:spacing w:after="100" w:line="257" w:lineRule="auto"/>
        <w:ind w:firstLine="760"/>
        <w:jc w:val="both"/>
      </w:pPr>
      <w:bookmarkStart w:id="23" w:name="bookmark117"/>
      <w:bookmarkEnd w:id="23"/>
      <w:r>
        <w:t>Thông qua việc ki</w:t>
      </w:r>
      <w:r w:rsidR="00F8522A">
        <w:rPr>
          <w:lang w:val="en-US"/>
        </w:rPr>
        <w:t>ể</w:t>
      </w:r>
      <w:r>
        <w:t>m tra, giám sát trực tiếp</w:t>
      </w:r>
      <w:r w:rsidR="0046116A">
        <w:rPr>
          <w:lang w:val="en-US"/>
        </w:rPr>
        <w:t xml:space="preserve"> </w:t>
      </w:r>
      <w:r>
        <w:t xml:space="preserve">viên chức, người lao động tham gia nhận xét, góp ý kiến về phẩm chất chính trị, đạo đức, năng lực, trình độ chuyên môn, nghiệp vụ, kết quả thực hiện nhiệm vụ của người đứng đầu cơ quan, người đứng đầu các </w:t>
      </w:r>
      <w:r w:rsidR="0046116A">
        <w:rPr>
          <w:lang w:val="en-US"/>
        </w:rPr>
        <w:t>khoa,</w:t>
      </w:r>
      <w:r w:rsidR="003A6602">
        <w:rPr>
          <w:lang w:val="en-US"/>
        </w:rPr>
        <w:t xml:space="preserve"> </w:t>
      </w:r>
      <w:r>
        <w:t>phòng</w:t>
      </w:r>
      <w:r w:rsidR="0046116A">
        <w:rPr>
          <w:lang w:val="en-US"/>
        </w:rPr>
        <w:t xml:space="preserve"> </w:t>
      </w:r>
      <w:r>
        <w:t>c</w:t>
      </w:r>
      <w:r w:rsidR="00C01427">
        <w:rPr>
          <w:lang w:val="en-US"/>
        </w:rPr>
        <w:t>ủ</w:t>
      </w:r>
      <w:r>
        <w:t>a cơ quan; tích cực tham gia ý kiến góp phần xây dựng cơ quan trong sạch, vững mạnh.</w:t>
      </w:r>
    </w:p>
    <w:p w:rsidR="0072271F" w:rsidRDefault="0072271F" w:rsidP="000258EB">
      <w:pPr>
        <w:pStyle w:val="Vnbnnidung0"/>
        <w:numPr>
          <w:ilvl w:val="0"/>
          <w:numId w:val="19"/>
        </w:numPr>
        <w:tabs>
          <w:tab w:val="left" w:pos="1104"/>
        </w:tabs>
        <w:spacing w:after="100" w:line="254" w:lineRule="auto"/>
        <w:ind w:firstLine="760"/>
        <w:jc w:val="both"/>
      </w:pPr>
      <w:bookmarkStart w:id="24" w:name="bookmark118"/>
      <w:bookmarkEnd w:id="24"/>
      <w:r>
        <w:t>Khi phát hiện hành vi, nội dung có dấu hiệu vi phạm</w:t>
      </w:r>
      <w:r w:rsidR="0046116A">
        <w:rPr>
          <w:lang w:val="en-US"/>
        </w:rPr>
        <w:t>,</w:t>
      </w:r>
      <w:r>
        <w:t xml:space="preserve"> viên chức, người lao động có quyền khiếu nại, tố cáo theo quy định của pháp luật hoặc kiến nghị, phản ánh đến người đứng đầu đơn vị, Ban</w:t>
      </w:r>
      <w:r w:rsidR="00C01427">
        <w:t xml:space="preserve"> Chấp hành công đoàn hoặc các tổ</w:t>
      </w:r>
      <w:r>
        <w:t xml:space="preserve"> chức đoàn th</w:t>
      </w:r>
      <w:r w:rsidR="00C01427">
        <w:rPr>
          <w:lang w:val="en-US"/>
        </w:rPr>
        <w:t>ể</w:t>
      </w:r>
      <w:r>
        <w:t xml:space="preserve"> khác mà mình là thành viên được thành lập và hoạt động ở cơ quan hoặc phản ánh, đề nghị Ban Thanh tra nhân dân xem xét, thực hiện kiểm tra, giám sát theo chức năng, nhiệm vụ.</w:t>
      </w:r>
    </w:p>
    <w:p w:rsidR="0072271F" w:rsidRDefault="0072271F" w:rsidP="000258EB">
      <w:pPr>
        <w:pStyle w:val="Vnbnnidung0"/>
        <w:numPr>
          <w:ilvl w:val="0"/>
          <w:numId w:val="19"/>
        </w:numPr>
        <w:tabs>
          <w:tab w:val="left" w:pos="1107"/>
        </w:tabs>
        <w:spacing w:after="100" w:line="252" w:lineRule="auto"/>
        <w:ind w:firstLine="760"/>
        <w:jc w:val="both"/>
      </w:pPr>
      <w:bookmarkStart w:id="25" w:name="bookmark119"/>
      <w:bookmarkEnd w:id="25"/>
      <w:r>
        <w:t>Ban Thanh tra nhân dân ở cơ quan thay mặt viên chức, người lao động thực hiện kiểm tra, giám sát theo quy định tại Điều này.</w:t>
      </w:r>
    </w:p>
    <w:p w:rsidR="00C01427" w:rsidRPr="00811A54" w:rsidRDefault="00C01427" w:rsidP="00C01427">
      <w:pPr>
        <w:pStyle w:val="Vnbnnidung0"/>
        <w:spacing w:after="100" w:line="259" w:lineRule="auto"/>
        <w:ind w:firstLine="0"/>
        <w:jc w:val="both"/>
        <w:rPr>
          <w:b/>
          <w:lang w:val="en-US"/>
        </w:rPr>
      </w:pPr>
      <w:bookmarkStart w:id="26" w:name="bookmark123"/>
      <w:bookmarkEnd w:id="26"/>
      <w:r>
        <w:rPr>
          <w:lang w:val="en-US"/>
        </w:rPr>
        <w:tab/>
      </w:r>
      <w:proofErr w:type="gramStart"/>
      <w:r w:rsidRPr="00811A54">
        <w:rPr>
          <w:b/>
          <w:lang w:val="en-US"/>
        </w:rPr>
        <w:t>Điều 20.</w:t>
      </w:r>
      <w:proofErr w:type="gramEnd"/>
      <w:r w:rsidRPr="00811A54">
        <w:rPr>
          <w:b/>
          <w:lang w:val="en-US"/>
        </w:rPr>
        <w:t xml:space="preserve"> Trách nhiệm trong việc bảo đảm để viên chức, người </w:t>
      </w:r>
      <w:proofErr w:type="gramStart"/>
      <w:r w:rsidRPr="00811A54">
        <w:rPr>
          <w:b/>
          <w:lang w:val="en-US"/>
        </w:rPr>
        <w:t>lao</w:t>
      </w:r>
      <w:proofErr w:type="gramEnd"/>
      <w:r w:rsidRPr="00811A54">
        <w:rPr>
          <w:b/>
          <w:lang w:val="en-US"/>
        </w:rPr>
        <w:t xml:space="preserve"> động thực hiện kiểm tra, giám sát</w:t>
      </w:r>
    </w:p>
    <w:p w:rsidR="0072271F" w:rsidRPr="00811A54" w:rsidRDefault="004F219B" w:rsidP="000258EB">
      <w:pPr>
        <w:pStyle w:val="Vnbnnidung0"/>
        <w:numPr>
          <w:ilvl w:val="0"/>
          <w:numId w:val="20"/>
        </w:numPr>
        <w:tabs>
          <w:tab w:val="left" w:pos="1041"/>
        </w:tabs>
        <w:spacing w:after="100" w:line="259" w:lineRule="auto"/>
        <w:ind w:firstLine="700"/>
        <w:jc w:val="both"/>
      </w:pPr>
      <w:r w:rsidRPr="00811A54">
        <w:rPr>
          <w:lang w:val="en-US"/>
        </w:rPr>
        <w:t xml:space="preserve">Giám đốc </w:t>
      </w:r>
      <w:r w:rsidR="0046116A" w:rsidRPr="00811A54">
        <w:rPr>
          <w:lang w:val="en-US"/>
        </w:rPr>
        <w:t>bệnh viện</w:t>
      </w:r>
      <w:r w:rsidRPr="00811A54">
        <w:t xml:space="preserve"> </w:t>
      </w:r>
      <w:r w:rsidR="0072271F" w:rsidRPr="00811A54">
        <w:t>có trách nhiệm:</w:t>
      </w:r>
    </w:p>
    <w:p w:rsidR="0072271F" w:rsidRDefault="0072271F" w:rsidP="000258EB">
      <w:pPr>
        <w:pStyle w:val="Vnbnnidung0"/>
        <w:numPr>
          <w:ilvl w:val="0"/>
          <w:numId w:val="21"/>
        </w:numPr>
        <w:tabs>
          <w:tab w:val="left" w:pos="1111"/>
        </w:tabs>
        <w:spacing w:after="100" w:line="259" w:lineRule="auto"/>
        <w:ind w:firstLine="740"/>
        <w:jc w:val="both"/>
      </w:pPr>
      <w:bookmarkStart w:id="27" w:name="bookmark124"/>
      <w:bookmarkEnd w:id="27"/>
      <w:r>
        <w:t>Tiếp nhận góp ý, kiến nghị, phản ánh của cán bộ,</w:t>
      </w:r>
      <w:r w:rsidR="003A6602">
        <w:rPr>
          <w:lang w:val="en-US"/>
        </w:rPr>
        <w:t xml:space="preserve"> </w:t>
      </w:r>
      <w:r>
        <w:t>viên chức, người lao động tại đơn vị; thực hiện việc đối thoại, giải trình với viên chức,</w:t>
      </w:r>
      <w:r w:rsidR="00C01427">
        <w:t xml:space="preserve"> người lao động theo quy định củ</w:t>
      </w:r>
      <w:r>
        <w:t>a pháp luật; sử dụng nội dung nhận xét, góp ý của cán bộ, viên chức, người lao động trong quá trình thực hiện đánh giá, xếp loại chất lượng cán bộ, viên chức, người lao động tại cơ quan.</w:t>
      </w:r>
    </w:p>
    <w:p w:rsidR="0072271F" w:rsidRDefault="0072271F" w:rsidP="000258EB">
      <w:pPr>
        <w:pStyle w:val="Vnbnnidung0"/>
        <w:numPr>
          <w:ilvl w:val="0"/>
          <w:numId w:val="21"/>
        </w:numPr>
        <w:tabs>
          <w:tab w:val="left" w:pos="1126"/>
        </w:tabs>
        <w:spacing w:after="100" w:line="262" w:lineRule="auto"/>
        <w:ind w:firstLine="740"/>
        <w:jc w:val="both"/>
      </w:pPr>
      <w:bookmarkStart w:id="28" w:name="bookmark125"/>
      <w:bookmarkEnd w:id="28"/>
      <w:r>
        <w:t>Xem xét, giải quyết, gi</w:t>
      </w:r>
      <w:r w:rsidR="00C01427">
        <w:rPr>
          <w:lang w:val="en-US"/>
        </w:rPr>
        <w:t>ả</w:t>
      </w:r>
      <w:r>
        <w:t>i trình và tr</w:t>
      </w:r>
      <w:r w:rsidR="00C01427">
        <w:rPr>
          <w:lang w:val="en-US"/>
        </w:rPr>
        <w:t>ả</w:t>
      </w:r>
      <w:r>
        <w:t xml:space="preserve"> lời kịp thời khiếu nại, tố cáo, kiến </w:t>
      </w:r>
      <w:r>
        <w:lastRenderedPageBreak/>
        <w:t>nghị, phản ánh của cán bộ, viên chức, người lao động, kiến nghị c</w:t>
      </w:r>
      <w:r w:rsidR="00C01427">
        <w:rPr>
          <w:lang w:val="en-US"/>
        </w:rPr>
        <w:t>ủ</w:t>
      </w:r>
      <w:r>
        <w:t>a Công đoàn và các tố chức đoàn thể khác tại đơn vị; kịp thời báo cáo, chuy</w:t>
      </w:r>
      <w:r w:rsidR="00C01427">
        <w:rPr>
          <w:lang w:val="en-US"/>
        </w:rPr>
        <w:t>ể</w:t>
      </w:r>
      <w:r>
        <w:t>n thông tin đến cơ quan có thẩm quyền đối với nh</w:t>
      </w:r>
      <w:r w:rsidR="00C01427">
        <w:rPr>
          <w:lang w:val="en-US"/>
        </w:rPr>
        <w:t>ữ</w:t>
      </w:r>
      <w:r>
        <w:t>ng vấn đề không thuộc th</w:t>
      </w:r>
      <w:r w:rsidR="00C01427">
        <w:rPr>
          <w:lang w:val="en-US"/>
        </w:rPr>
        <w:t>ẩ</w:t>
      </w:r>
      <w:r>
        <w:t>m quyền giải quyết của mình.</w:t>
      </w:r>
    </w:p>
    <w:p w:rsidR="0072271F" w:rsidRDefault="00C01427" w:rsidP="000258EB">
      <w:pPr>
        <w:pStyle w:val="Vnbnnidung0"/>
        <w:numPr>
          <w:ilvl w:val="0"/>
          <w:numId w:val="21"/>
        </w:numPr>
        <w:tabs>
          <w:tab w:val="left" w:pos="1122"/>
        </w:tabs>
        <w:spacing w:after="100" w:line="259" w:lineRule="auto"/>
        <w:ind w:firstLine="740"/>
        <w:jc w:val="both"/>
      </w:pPr>
      <w:bookmarkStart w:id="29" w:name="bookmark126"/>
      <w:bookmarkEnd w:id="29"/>
      <w:r>
        <w:t>Tạo điều kiện và bảo đảm để</w:t>
      </w:r>
      <w:r w:rsidR="0072271F">
        <w:t xml:space="preserve"> Ban Thanh tra nhân dân ở cơ quan thực hiện nhiệm vụ kiểm tra, giám sát theo quy định của pháp luật; xử lý người có hành vi cản trở cán bộ,</w:t>
      </w:r>
      <w:r w:rsidR="003A6602">
        <w:rPr>
          <w:lang w:val="en-US"/>
        </w:rPr>
        <w:t xml:space="preserve"> </w:t>
      </w:r>
      <w:r w:rsidR="0072271F">
        <w:t>viên chức, ng</w:t>
      </w:r>
      <w:r>
        <w:t>ười lao động thực hiện quyền kiể</w:t>
      </w:r>
      <w:r w:rsidR="0072271F">
        <w:t>m tra, giám sát hoặc người có hành vi trả thù, trù dập người khiếu nại, tố cáo, kiến nghị, phản ánh theo quy định của pháp luật.</w:t>
      </w:r>
    </w:p>
    <w:p w:rsidR="0072271F" w:rsidRDefault="0072271F" w:rsidP="000258EB">
      <w:pPr>
        <w:pStyle w:val="Vnbnnidung0"/>
        <w:numPr>
          <w:ilvl w:val="0"/>
          <w:numId w:val="21"/>
        </w:numPr>
        <w:tabs>
          <w:tab w:val="left" w:pos="1118"/>
        </w:tabs>
        <w:spacing w:after="100" w:line="259" w:lineRule="auto"/>
        <w:ind w:firstLine="740"/>
        <w:jc w:val="both"/>
      </w:pPr>
      <w:bookmarkStart w:id="30" w:name="bookmark127"/>
      <w:bookmarkEnd w:id="30"/>
      <w:r>
        <w:t>Thực hiện các biện pháp phòng ngừa, ngăn chặn hành vi tham nhũng, tiêu cực; xử lý và tạo điều kiện để cơ quan, tổ chức có thẩm quyền xử lý người có hành vi tham nhũng, tiêu cực; nếu thiếu trách nhiệm đ</w:t>
      </w:r>
      <w:r w:rsidR="00C01427">
        <w:rPr>
          <w:lang w:val="en-US"/>
        </w:rPr>
        <w:t>ể</w:t>
      </w:r>
      <w:r>
        <w:t xml:space="preserve"> xảy ra tham nhũng, tiêu cực trong cơ quan thì bị xử lý theo quy định của pháp luật.</w:t>
      </w:r>
    </w:p>
    <w:p w:rsidR="0072271F" w:rsidRDefault="0072271F" w:rsidP="000258EB">
      <w:pPr>
        <w:pStyle w:val="Vnbnnidung0"/>
        <w:numPr>
          <w:ilvl w:val="0"/>
          <w:numId w:val="20"/>
        </w:numPr>
        <w:tabs>
          <w:tab w:val="left" w:pos="1090"/>
        </w:tabs>
        <w:spacing w:after="100" w:line="259" w:lineRule="auto"/>
        <w:ind w:firstLine="740"/>
        <w:jc w:val="both"/>
      </w:pPr>
      <w:bookmarkStart w:id="31" w:name="bookmark128"/>
      <w:bookmarkEnd w:id="31"/>
      <w:r>
        <w:t>Cán bộ, viên chức, người lao động chịu trách nhiệm về nội dung khiếu nại, tố cáo, kiến nghị, phản ánh c</w:t>
      </w:r>
      <w:r w:rsidR="003A6602">
        <w:rPr>
          <w:lang w:val="en-US"/>
        </w:rPr>
        <w:t>ủ</w:t>
      </w:r>
      <w:r>
        <w:t>a mình; ch</w:t>
      </w:r>
      <w:r w:rsidR="00C01427">
        <w:rPr>
          <w:lang w:val="en-US"/>
        </w:rPr>
        <w:t>ủ</w:t>
      </w:r>
      <w:r w:rsidR="00C01427">
        <w:t xml:space="preserve"> động, tích cực phố</w:t>
      </w:r>
      <w:r>
        <w:t>i hợp với Ban Thanh</w:t>
      </w:r>
      <w:r w:rsidR="00C01427">
        <w:t xml:space="preserve"> tra nhân dân và các cơ quan, tổ</w:t>
      </w:r>
      <w:r>
        <w:t xml:space="preserve"> chức, cá nhân có trách nhiệm trong việc xác minh, kiểm tra, giám sát đối với các nội dung mà mình đ</w:t>
      </w:r>
      <w:r w:rsidR="00C01427">
        <w:rPr>
          <w:lang w:val="en-US"/>
        </w:rPr>
        <w:t>ã</w:t>
      </w:r>
      <w:r>
        <w:t xml:space="preserve"> kiến nghị, đề nghị.</w:t>
      </w:r>
    </w:p>
    <w:p w:rsidR="0072271F" w:rsidRDefault="0072271F" w:rsidP="0072271F">
      <w:pPr>
        <w:pStyle w:val="Vnbnnidung0"/>
        <w:spacing w:line="264" w:lineRule="auto"/>
        <w:ind w:firstLine="740"/>
        <w:jc w:val="both"/>
      </w:pPr>
      <w:r>
        <w:rPr>
          <w:b/>
          <w:bCs/>
        </w:rPr>
        <w:t xml:space="preserve">Điều 21. Hồ </w:t>
      </w:r>
      <w:r w:rsidR="00C01427">
        <w:rPr>
          <w:b/>
          <w:bCs/>
          <w:lang w:val="en-US"/>
        </w:rPr>
        <w:t>sơ</w:t>
      </w:r>
      <w:r>
        <w:rPr>
          <w:b/>
          <w:bCs/>
        </w:rPr>
        <w:t xml:space="preserve"> về việc t</w:t>
      </w:r>
      <w:r w:rsidR="00C01427">
        <w:rPr>
          <w:b/>
          <w:bCs/>
          <w:lang w:val="en-US"/>
        </w:rPr>
        <w:t>ổ</w:t>
      </w:r>
      <w:r>
        <w:rPr>
          <w:b/>
          <w:bCs/>
        </w:rPr>
        <w:t xml:space="preserve"> chức đ</w:t>
      </w:r>
      <w:r w:rsidR="00C01427">
        <w:rPr>
          <w:b/>
          <w:bCs/>
          <w:lang w:val="en-US"/>
        </w:rPr>
        <w:t>ể</w:t>
      </w:r>
      <w:r>
        <w:rPr>
          <w:b/>
          <w:bCs/>
        </w:rPr>
        <w:t xml:space="preserve"> cán bộ, viên chức, người lao động ki</w:t>
      </w:r>
      <w:r w:rsidR="00811A54">
        <w:rPr>
          <w:b/>
          <w:bCs/>
          <w:lang w:val="en-US"/>
        </w:rPr>
        <w:t>ể</w:t>
      </w:r>
      <w:r>
        <w:rPr>
          <w:b/>
          <w:bCs/>
        </w:rPr>
        <w:t>m tra, giám sát</w:t>
      </w:r>
    </w:p>
    <w:p w:rsidR="0072271F" w:rsidRDefault="0072271F" w:rsidP="000258EB">
      <w:pPr>
        <w:pStyle w:val="Vnbnnidung0"/>
        <w:numPr>
          <w:ilvl w:val="0"/>
          <w:numId w:val="22"/>
        </w:numPr>
        <w:tabs>
          <w:tab w:val="left" w:pos="1041"/>
        </w:tabs>
        <w:spacing w:after="0" w:line="360" w:lineRule="auto"/>
        <w:ind w:firstLine="700"/>
        <w:jc w:val="both"/>
      </w:pPr>
      <w:bookmarkStart w:id="32" w:name="bookmark129"/>
      <w:bookmarkEnd w:id="32"/>
      <w:r>
        <w:t>Quy chế hoạt động của Ban thanh tra nhân dân.</w:t>
      </w:r>
    </w:p>
    <w:p w:rsidR="0072271F" w:rsidRDefault="0072271F" w:rsidP="000258EB">
      <w:pPr>
        <w:pStyle w:val="Vnbnnidung0"/>
        <w:numPr>
          <w:ilvl w:val="0"/>
          <w:numId w:val="22"/>
        </w:numPr>
        <w:tabs>
          <w:tab w:val="left" w:pos="1066"/>
        </w:tabs>
        <w:spacing w:after="0" w:line="360" w:lineRule="auto"/>
        <w:ind w:firstLine="700"/>
        <w:jc w:val="both"/>
      </w:pPr>
      <w:bookmarkStart w:id="33" w:name="bookmark130"/>
      <w:bookmarkEnd w:id="33"/>
      <w:r>
        <w:t>Báo cáo kết quả hoạt động của Ban thanh tra nhân dân.</w:t>
      </w:r>
    </w:p>
    <w:p w:rsidR="0072271F" w:rsidRDefault="0072271F" w:rsidP="0072271F">
      <w:pPr>
        <w:pStyle w:val="Vnbnnidung0"/>
        <w:spacing w:after="0" w:line="360" w:lineRule="auto"/>
        <w:ind w:firstLine="0"/>
        <w:jc w:val="center"/>
      </w:pPr>
      <w:r>
        <w:rPr>
          <w:b/>
          <w:bCs/>
        </w:rPr>
        <w:t>Chưong III</w:t>
      </w:r>
      <w:r>
        <w:rPr>
          <w:b/>
          <w:bCs/>
        </w:rPr>
        <w:br/>
        <w:t>T</w:t>
      </w:r>
      <w:r w:rsidR="00C01427">
        <w:rPr>
          <w:b/>
          <w:bCs/>
          <w:lang w:val="en-US"/>
        </w:rPr>
        <w:t>Ổ</w:t>
      </w:r>
      <w:r>
        <w:rPr>
          <w:b/>
          <w:bCs/>
        </w:rPr>
        <w:t xml:space="preserve"> CHỨC THỰC HIỆN</w:t>
      </w:r>
    </w:p>
    <w:p w:rsidR="0072271F" w:rsidRDefault="0072271F" w:rsidP="0072271F">
      <w:pPr>
        <w:pStyle w:val="Vnbnnidung0"/>
        <w:spacing w:after="0" w:line="360" w:lineRule="auto"/>
        <w:ind w:firstLine="700"/>
        <w:jc w:val="both"/>
      </w:pPr>
      <w:r>
        <w:rPr>
          <w:b/>
          <w:bCs/>
        </w:rPr>
        <w:t>Điều 22. Phối h</w:t>
      </w:r>
      <w:r w:rsidR="00C01427">
        <w:rPr>
          <w:b/>
          <w:bCs/>
          <w:lang w:val="en-US"/>
        </w:rPr>
        <w:t>ợ</w:t>
      </w:r>
      <w:r>
        <w:rPr>
          <w:b/>
          <w:bCs/>
        </w:rPr>
        <w:t>p thực hiện</w:t>
      </w:r>
    </w:p>
    <w:p w:rsidR="0072271F" w:rsidRDefault="0072271F" w:rsidP="000258EB">
      <w:pPr>
        <w:pStyle w:val="Vnbnnidung0"/>
        <w:numPr>
          <w:ilvl w:val="0"/>
          <w:numId w:val="23"/>
        </w:numPr>
        <w:tabs>
          <w:tab w:val="left" w:pos="1037"/>
          <w:tab w:val="left" w:leader="dot" w:pos="8649"/>
        </w:tabs>
        <w:spacing w:after="100" w:line="259" w:lineRule="auto"/>
        <w:ind w:firstLine="700"/>
        <w:jc w:val="both"/>
      </w:pPr>
      <w:bookmarkStart w:id="34" w:name="bookmark131"/>
      <w:bookmarkEnd w:id="34"/>
      <w:r>
        <w:t xml:space="preserve">Đề nghị Ban Chỉ đạo thực hiện dân chủ ở cơ sở </w:t>
      </w:r>
      <w:r w:rsidR="00811A54">
        <w:rPr>
          <w:lang w:val="en-US"/>
        </w:rPr>
        <w:t>bệnh viện</w:t>
      </w:r>
      <w:r w:rsidR="00334196">
        <w:rPr>
          <w:lang w:val="en-US"/>
        </w:rPr>
        <w:t>:</w:t>
      </w:r>
    </w:p>
    <w:p w:rsidR="0072271F" w:rsidRDefault="0072271F" w:rsidP="000258EB">
      <w:pPr>
        <w:pStyle w:val="Vnbnnidung0"/>
        <w:numPr>
          <w:ilvl w:val="0"/>
          <w:numId w:val="24"/>
        </w:numPr>
        <w:tabs>
          <w:tab w:val="left" w:pos="1100"/>
        </w:tabs>
        <w:spacing w:after="100" w:line="259" w:lineRule="auto"/>
        <w:ind w:firstLine="740"/>
        <w:jc w:val="both"/>
      </w:pPr>
      <w:bookmarkStart w:id="35" w:name="bookmark132"/>
      <w:bookmarkEnd w:id="35"/>
      <w:r>
        <w:t>Tham mưu giúp cấ</w:t>
      </w:r>
      <w:r w:rsidR="00467A21">
        <w:t>p ủ</w:t>
      </w:r>
      <w:r w:rsidR="00C01427">
        <w:t>y</w:t>
      </w:r>
      <w:r w:rsidR="00334196">
        <w:rPr>
          <w:lang w:val="en-US"/>
        </w:rPr>
        <w:t xml:space="preserve"> và</w:t>
      </w:r>
      <w:r w:rsidR="00C01427">
        <w:t xml:space="preserve"> lã</w:t>
      </w:r>
      <w:r>
        <w:t>nh đạo</w:t>
      </w:r>
      <w:r w:rsidR="00334196">
        <w:rPr>
          <w:lang w:val="en-US"/>
        </w:rPr>
        <w:t xml:space="preserve"> </w:t>
      </w:r>
      <w:r w:rsidR="00811A54">
        <w:rPr>
          <w:lang w:val="en-US"/>
        </w:rPr>
        <w:t>bệnh viện</w:t>
      </w:r>
      <w:r w:rsidR="00334196">
        <w:rPr>
          <w:lang w:val="en-US"/>
        </w:rPr>
        <w:t xml:space="preserve"> để</w:t>
      </w:r>
      <w:r>
        <w:t xml:space="preserve"> chỉ đạo các t</w:t>
      </w:r>
      <w:r w:rsidR="00334196">
        <w:rPr>
          <w:lang w:val="en-US"/>
        </w:rPr>
        <w:t>ổ</w:t>
      </w:r>
      <w:r>
        <w:t xml:space="preserve"> chức đoàn thể cơ quan tổ chức triển khai thực hiện Quy chế này.</w:t>
      </w:r>
    </w:p>
    <w:p w:rsidR="0072271F" w:rsidRDefault="0072271F" w:rsidP="000258EB">
      <w:pPr>
        <w:pStyle w:val="Vnbnnidung0"/>
        <w:numPr>
          <w:ilvl w:val="0"/>
          <w:numId w:val="24"/>
        </w:numPr>
        <w:tabs>
          <w:tab w:val="left" w:pos="1146"/>
        </w:tabs>
        <w:spacing w:after="100" w:line="259" w:lineRule="auto"/>
        <w:ind w:firstLine="740"/>
        <w:jc w:val="both"/>
      </w:pPr>
      <w:bookmarkStart w:id="36" w:name="bookmark133"/>
      <w:bookmarkEnd w:id="36"/>
      <w:r>
        <w:t>Thường xuyên kiểm tra, giám sát việc thực hiện Quy chế này.</w:t>
      </w:r>
    </w:p>
    <w:p w:rsidR="0072271F" w:rsidRDefault="00C01427" w:rsidP="000258EB">
      <w:pPr>
        <w:pStyle w:val="Vnbnnidung0"/>
        <w:numPr>
          <w:ilvl w:val="0"/>
          <w:numId w:val="23"/>
        </w:numPr>
        <w:tabs>
          <w:tab w:val="left" w:pos="1095"/>
        </w:tabs>
        <w:spacing w:after="80" w:line="264" w:lineRule="auto"/>
        <w:ind w:firstLine="720"/>
        <w:jc w:val="both"/>
      </w:pPr>
      <w:bookmarkStart w:id="37" w:name="bookmark134"/>
      <w:bookmarkEnd w:id="37"/>
      <w:r>
        <w:t>Đề</w:t>
      </w:r>
      <w:r w:rsidR="0072271F">
        <w:t xml:space="preserve"> nghị các tổ chức đoàn th</w:t>
      </w:r>
      <w:r w:rsidR="00E178D2">
        <w:rPr>
          <w:lang w:val="en-US"/>
        </w:rPr>
        <w:t>ể</w:t>
      </w:r>
      <w:r w:rsidR="0072271F">
        <w:t>:</w:t>
      </w:r>
    </w:p>
    <w:p w:rsidR="0072271F" w:rsidRDefault="0072271F" w:rsidP="000258EB">
      <w:pPr>
        <w:pStyle w:val="Vnbnnidung0"/>
        <w:numPr>
          <w:ilvl w:val="0"/>
          <w:numId w:val="25"/>
        </w:numPr>
        <w:tabs>
          <w:tab w:val="left" w:pos="1113"/>
        </w:tabs>
        <w:spacing w:after="80" w:line="271" w:lineRule="auto"/>
        <w:ind w:firstLine="720"/>
        <w:jc w:val="both"/>
      </w:pPr>
      <w:bookmarkStart w:id="38" w:name="bookmark135"/>
      <w:bookmarkEnd w:id="38"/>
      <w:r>
        <w:t>Phối hợp tuyên truyền, vận động viên chức, người lao động, đoàn viên và thực hiện các quy định của pháp luật v</w:t>
      </w:r>
      <w:r w:rsidR="00C01427">
        <w:rPr>
          <w:lang w:val="en-US"/>
        </w:rPr>
        <w:t>ề</w:t>
      </w:r>
      <w:r>
        <w:t xml:space="preserve"> thực hiện dân chủ ở cơ sở và Quy ch</w:t>
      </w:r>
      <w:r w:rsidR="0046116A">
        <w:rPr>
          <w:lang w:val="en-US"/>
        </w:rPr>
        <w:t>ế</w:t>
      </w:r>
      <w:r>
        <w:t xml:space="preserve"> này.</w:t>
      </w:r>
    </w:p>
    <w:p w:rsidR="0072271F" w:rsidRDefault="0072271F" w:rsidP="000258EB">
      <w:pPr>
        <w:pStyle w:val="Vnbnnidung0"/>
        <w:numPr>
          <w:ilvl w:val="0"/>
          <w:numId w:val="25"/>
        </w:numPr>
        <w:tabs>
          <w:tab w:val="left" w:pos="1131"/>
        </w:tabs>
        <w:spacing w:after="80" w:line="264" w:lineRule="auto"/>
        <w:ind w:firstLine="720"/>
        <w:jc w:val="both"/>
      </w:pPr>
      <w:bookmarkStart w:id="39" w:name="bookmark136"/>
      <w:bookmarkEnd w:id="39"/>
      <w:r>
        <w:t>Tập hợp những ý kiến, kiến nghị chính đáng của viên chức, người lao động, đoàn viên về xây dựng và thực hiện dân chủ ở cơ sở, kịp thời gửi cấp ủy chi bộ, Lãnh đạo cơ quan, Ban ch</w:t>
      </w:r>
      <w:r w:rsidR="00BF5027">
        <w:rPr>
          <w:lang w:val="en-US"/>
        </w:rPr>
        <w:t>ấ</w:t>
      </w:r>
      <w:r>
        <w:t>p hành công đoàn xem xét, giải quyết.</w:t>
      </w:r>
    </w:p>
    <w:p w:rsidR="0072271F" w:rsidRDefault="0072271F" w:rsidP="000258EB">
      <w:pPr>
        <w:pStyle w:val="Vnbnnidung0"/>
        <w:numPr>
          <w:ilvl w:val="0"/>
          <w:numId w:val="25"/>
        </w:numPr>
        <w:tabs>
          <w:tab w:val="left" w:pos="1135"/>
        </w:tabs>
        <w:spacing w:after="80" w:line="264" w:lineRule="auto"/>
        <w:ind w:firstLine="720"/>
        <w:jc w:val="both"/>
      </w:pPr>
      <w:bookmarkStart w:id="40" w:name="bookmark137"/>
      <w:bookmarkEnd w:id="40"/>
      <w:r>
        <w:t>Tham gia giám sát việc thực hiện Quy chế này.</w:t>
      </w:r>
    </w:p>
    <w:p w:rsidR="00BF5027" w:rsidRDefault="00BF5027" w:rsidP="0072271F">
      <w:pPr>
        <w:pStyle w:val="Vnbnnidung0"/>
        <w:spacing w:after="80" w:line="264" w:lineRule="auto"/>
        <w:ind w:firstLine="720"/>
        <w:jc w:val="both"/>
        <w:rPr>
          <w:b/>
          <w:bCs/>
          <w:lang w:val="en-US"/>
        </w:rPr>
      </w:pPr>
    </w:p>
    <w:p w:rsidR="0072271F" w:rsidRDefault="0072271F" w:rsidP="0072271F">
      <w:pPr>
        <w:pStyle w:val="Vnbnnidung0"/>
        <w:spacing w:after="80" w:line="264" w:lineRule="auto"/>
        <w:ind w:firstLine="720"/>
        <w:jc w:val="both"/>
      </w:pPr>
      <w:r>
        <w:rPr>
          <w:b/>
          <w:bCs/>
        </w:rPr>
        <w:lastRenderedPageBreak/>
        <w:t>Điều 23. Điều khoản thi hành</w:t>
      </w:r>
    </w:p>
    <w:p w:rsidR="0072271F" w:rsidRDefault="00811A54" w:rsidP="000258EB">
      <w:pPr>
        <w:pStyle w:val="Vnbnnidung0"/>
        <w:numPr>
          <w:ilvl w:val="0"/>
          <w:numId w:val="26"/>
        </w:numPr>
        <w:tabs>
          <w:tab w:val="left" w:pos="1099"/>
        </w:tabs>
        <w:spacing w:after="80" w:line="264" w:lineRule="auto"/>
        <w:ind w:firstLine="720"/>
        <w:jc w:val="both"/>
      </w:pPr>
      <w:bookmarkStart w:id="41" w:name="bookmark138"/>
      <w:bookmarkEnd w:id="41"/>
      <w:r>
        <w:rPr>
          <w:lang w:val="en-US"/>
        </w:rPr>
        <w:t>V</w:t>
      </w:r>
      <w:r w:rsidR="0072271F">
        <w:t xml:space="preserve">iên chức, người </w:t>
      </w:r>
      <w:proofErr w:type="gramStart"/>
      <w:r w:rsidR="0072271F">
        <w:t>lao</w:t>
      </w:r>
      <w:proofErr w:type="gramEnd"/>
      <w:r w:rsidR="0072271F">
        <w:t xml:space="preserve"> động; các tổ chức, cá nhân </w:t>
      </w:r>
      <w:r w:rsidR="00E178D2">
        <w:rPr>
          <w:lang w:val="en-US"/>
        </w:rPr>
        <w:t xml:space="preserve">của </w:t>
      </w:r>
      <w:r>
        <w:rPr>
          <w:lang w:val="en-US"/>
        </w:rPr>
        <w:t>Bệnh viện Mắt</w:t>
      </w:r>
      <w:r w:rsidR="00E178D2">
        <w:rPr>
          <w:lang w:val="en-US"/>
        </w:rPr>
        <w:t xml:space="preserve"> </w:t>
      </w:r>
      <w:r w:rsidR="0072271F">
        <w:t>có trách nhiệm thực hiện Quy chế này.</w:t>
      </w:r>
    </w:p>
    <w:p w:rsidR="0072271F" w:rsidRDefault="0072271F" w:rsidP="000258EB">
      <w:pPr>
        <w:pStyle w:val="Vnbnnidung0"/>
        <w:numPr>
          <w:ilvl w:val="0"/>
          <w:numId w:val="26"/>
        </w:numPr>
        <w:tabs>
          <w:tab w:val="left" w:pos="1102"/>
        </w:tabs>
        <w:spacing w:after="80" w:line="262" w:lineRule="auto"/>
        <w:ind w:firstLine="720"/>
        <w:jc w:val="both"/>
      </w:pPr>
      <w:bookmarkStart w:id="42" w:name="bookmark139"/>
      <w:bookmarkEnd w:id="42"/>
      <w:r>
        <w:t xml:space="preserve">Công khai Quy chế: </w:t>
      </w:r>
      <w:r w:rsidR="004F219B">
        <w:rPr>
          <w:lang w:val="en-US"/>
        </w:rPr>
        <w:t xml:space="preserve">Giám đốc </w:t>
      </w:r>
      <w:r w:rsidR="00811A54">
        <w:rPr>
          <w:lang w:val="en-US"/>
        </w:rPr>
        <w:t>bệnh viện</w:t>
      </w:r>
      <w:r w:rsidR="004F219B">
        <w:t xml:space="preserve"> </w:t>
      </w:r>
      <w:r>
        <w:t xml:space="preserve">công khai Quy chế bằng các hình thức: Niêm yết </w:t>
      </w:r>
      <w:r w:rsidR="004F219B">
        <w:t>tại Bảng thông tin của cơ quan</w:t>
      </w:r>
      <w:r>
        <w:t>; đăng tải trên Trang thông tin điện tử của cơ quan; gửi Quy chế đến toàn thể viên chức, người lao động trên Hệ thống quản lý văn bản và điều hành và qua tài khoản Zalo nội bộ của cơ quan. Thời điếm công khai Quy chế, chậm nhất 05 ngày làm việc kể từ ngày ban hành Quy chế.</w:t>
      </w:r>
    </w:p>
    <w:p w:rsidR="0072271F" w:rsidRDefault="0072271F" w:rsidP="000258EB">
      <w:pPr>
        <w:pStyle w:val="Vnbnnidung0"/>
        <w:numPr>
          <w:ilvl w:val="0"/>
          <w:numId w:val="26"/>
        </w:numPr>
        <w:tabs>
          <w:tab w:val="left" w:pos="1106"/>
        </w:tabs>
        <w:spacing w:after="80" w:line="259" w:lineRule="auto"/>
        <w:ind w:firstLine="720"/>
        <w:jc w:val="both"/>
      </w:pPr>
      <w:bookmarkStart w:id="43" w:name="bookmark140"/>
      <w:bookmarkEnd w:id="43"/>
      <w:r>
        <w:t xml:space="preserve">Giao </w:t>
      </w:r>
      <w:r w:rsidR="00811A54">
        <w:rPr>
          <w:lang w:val="en-US"/>
        </w:rPr>
        <w:t>phòng Tổ chức hành chính - Tài chính kế toán</w:t>
      </w:r>
      <w:r>
        <w:t xml:space="preserve"> chịu trách n</w:t>
      </w:r>
      <w:r w:rsidR="00EC2D36">
        <w:t xml:space="preserve">hiệm tham mưu cho </w:t>
      </w:r>
      <w:r w:rsidR="00467A21">
        <w:rPr>
          <w:lang w:val="en-US"/>
        </w:rPr>
        <w:t>Giám đ</w:t>
      </w:r>
      <w:r w:rsidR="002C3A43">
        <w:rPr>
          <w:lang w:val="en-US"/>
        </w:rPr>
        <w:t>ố</w:t>
      </w:r>
      <w:r w:rsidR="00467A21">
        <w:rPr>
          <w:lang w:val="en-US"/>
        </w:rPr>
        <w:t xml:space="preserve">c </w:t>
      </w:r>
      <w:r w:rsidR="00811A54">
        <w:rPr>
          <w:lang w:val="en-US"/>
        </w:rPr>
        <w:t>bệnh viện</w:t>
      </w:r>
      <w:r>
        <w:t xml:space="preserve"> triển khai, t</w:t>
      </w:r>
      <w:r w:rsidR="00EC2D36">
        <w:rPr>
          <w:lang w:val="en-US"/>
        </w:rPr>
        <w:t>ổ</w:t>
      </w:r>
      <w:r>
        <w:t xml:space="preserve"> chức thực hiện Quy chế này. Định kỳ hàng năm b</w:t>
      </w:r>
      <w:r w:rsidR="00EC2D36">
        <w:t xml:space="preserve">áo cáo </w:t>
      </w:r>
      <w:r w:rsidR="002C3A43">
        <w:rPr>
          <w:lang w:val="en-US"/>
        </w:rPr>
        <w:t>kết quả</w:t>
      </w:r>
      <w:r>
        <w:t xml:space="preserve"> thực hiện dân chủ</w:t>
      </w:r>
      <w:r w:rsidR="00467A21">
        <w:rPr>
          <w:lang w:val="en-US"/>
        </w:rPr>
        <w:t xml:space="preserve"> của</w:t>
      </w:r>
      <w:r>
        <w:t xml:space="preserve"> </w:t>
      </w:r>
      <w:r w:rsidR="00811A54">
        <w:rPr>
          <w:lang w:val="en-US"/>
        </w:rPr>
        <w:t>bệnh viện</w:t>
      </w:r>
      <w:r w:rsidR="002C3A43">
        <w:rPr>
          <w:lang w:val="en-US"/>
        </w:rPr>
        <w:t xml:space="preserve"> theo quy định</w:t>
      </w:r>
      <w:r w:rsidR="003640B4">
        <w:rPr>
          <w:lang w:val="en-US"/>
        </w:rPr>
        <w:t>.</w:t>
      </w:r>
      <w:r w:rsidR="00811A54">
        <w:rPr>
          <w:lang w:val="en-US"/>
        </w:rPr>
        <w:t>/.</w:t>
      </w:r>
    </w:p>
    <w:p w:rsidR="0072271F" w:rsidRPr="00811A54" w:rsidRDefault="00811A54" w:rsidP="00467A21">
      <w:pPr>
        <w:pStyle w:val="Vnbnnidung0"/>
        <w:tabs>
          <w:tab w:val="left" w:leader="dot" w:pos="4115"/>
          <w:tab w:val="left" w:leader="dot" w:pos="8017"/>
          <w:tab w:val="left" w:leader="dot" w:pos="9151"/>
        </w:tabs>
        <w:spacing w:after="0" w:line="266" w:lineRule="auto"/>
        <w:ind w:firstLine="720"/>
        <w:jc w:val="both"/>
        <w:rPr>
          <w:lang w:val="en-US"/>
        </w:rPr>
      </w:pPr>
      <w:r>
        <w:rPr>
          <w:lang w:val="en-US"/>
        </w:rPr>
        <w:t xml:space="preserve"> </w:t>
      </w:r>
    </w:p>
    <w:sectPr w:rsidR="0072271F" w:rsidRPr="00811A54" w:rsidSect="00170796">
      <w:footerReference w:type="default" r:id="rId8"/>
      <w:footerReference w:type="first" r:id="rId9"/>
      <w:pgSz w:w="11900" w:h="16840"/>
      <w:pgMar w:top="1021" w:right="1134" w:bottom="794" w:left="1418" w:header="0" w:footer="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F51" w:rsidRDefault="00D10F51">
      <w:r>
        <w:separator/>
      </w:r>
    </w:p>
  </w:endnote>
  <w:endnote w:type="continuationSeparator" w:id="0">
    <w:p w:rsidR="00D10F51" w:rsidRDefault="00D1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altName w:val="Arial"/>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BE7" w:rsidRDefault="00161BE7">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BE7" w:rsidRDefault="00161BE7">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F51" w:rsidRDefault="00D10F51"/>
  </w:footnote>
  <w:footnote w:type="continuationSeparator" w:id="0">
    <w:p w:rsidR="00D10F51" w:rsidRDefault="00D10F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1DDF"/>
    <w:multiLevelType w:val="multilevel"/>
    <w:tmpl w:val="40CAE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A0BF5"/>
    <w:multiLevelType w:val="multilevel"/>
    <w:tmpl w:val="D15C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2049D3"/>
    <w:multiLevelType w:val="multilevel"/>
    <w:tmpl w:val="C2303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EA0EE5"/>
    <w:multiLevelType w:val="multilevel"/>
    <w:tmpl w:val="33B4FA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D27FE5"/>
    <w:multiLevelType w:val="multilevel"/>
    <w:tmpl w:val="A40E2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EC55AA"/>
    <w:multiLevelType w:val="multilevel"/>
    <w:tmpl w:val="5BA670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773EA8"/>
    <w:multiLevelType w:val="multilevel"/>
    <w:tmpl w:val="E59404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000C5B"/>
    <w:multiLevelType w:val="multilevel"/>
    <w:tmpl w:val="551207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CC63F0"/>
    <w:multiLevelType w:val="multilevel"/>
    <w:tmpl w:val="75A48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AA1375"/>
    <w:multiLevelType w:val="multilevel"/>
    <w:tmpl w:val="411EAE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C0431C"/>
    <w:multiLevelType w:val="multilevel"/>
    <w:tmpl w:val="ACC24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876922"/>
    <w:multiLevelType w:val="multilevel"/>
    <w:tmpl w:val="17E4E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E04EA6"/>
    <w:multiLevelType w:val="multilevel"/>
    <w:tmpl w:val="1272E9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152B98"/>
    <w:multiLevelType w:val="multilevel"/>
    <w:tmpl w:val="331AC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DA1B69"/>
    <w:multiLevelType w:val="multilevel"/>
    <w:tmpl w:val="A3466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8F2E24"/>
    <w:multiLevelType w:val="multilevel"/>
    <w:tmpl w:val="B4AE1D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957BF6"/>
    <w:multiLevelType w:val="multilevel"/>
    <w:tmpl w:val="D8CE04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DA18B6"/>
    <w:multiLevelType w:val="multilevel"/>
    <w:tmpl w:val="7B8E58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790C6E"/>
    <w:multiLevelType w:val="multilevel"/>
    <w:tmpl w:val="FCD4F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0643BA"/>
    <w:multiLevelType w:val="hybridMultilevel"/>
    <w:tmpl w:val="6F1CFD5E"/>
    <w:lvl w:ilvl="0" w:tplc="96860008">
      <w:start w:val="1"/>
      <w:numFmt w:val="lowerLetter"/>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20">
    <w:nsid w:val="6633773C"/>
    <w:multiLevelType w:val="multilevel"/>
    <w:tmpl w:val="1A581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DB724B"/>
    <w:multiLevelType w:val="multilevel"/>
    <w:tmpl w:val="CF7EA0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D162352"/>
    <w:multiLevelType w:val="multilevel"/>
    <w:tmpl w:val="7CA8C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EAC0EAB"/>
    <w:multiLevelType w:val="multilevel"/>
    <w:tmpl w:val="E0583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37649DA"/>
    <w:multiLevelType w:val="multilevel"/>
    <w:tmpl w:val="F78E9C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4EA0E11"/>
    <w:multiLevelType w:val="multilevel"/>
    <w:tmpl w:val="87BCB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B1245CF"/>
    <w:multiLevelType w:val="multilevel"/>
    <w:tmpl w:val="C1D6D1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1"/>
  </w:num>
  <w:num w:numId="3">
    <w:abstractNumId w:val="8"/>
  </w:num>
  <w:num w:numId="4">
    <w:abstractNumId w:val="24"/>
  </w:num>
  <w:num w:numId="5">
    <w:abstractNumId w:val="15"/>
  </w:num>
  <w:num w:numId="6">
    <w:abstractNumId w:val="20"/>
  </w:num>
  <w:num w:numId="7">
    <w:abstractNumId w:val="18"/>
  </w:num>
  <w:num w:numId="8">
    <w:abstractNumId w:val="23"/>
  </w:num>
  <w:num w:numId="9">
    <w:abstractNumId w:val="22"/>
  </w:num>
  <w:num w:numId="10">
    <w:abstractNumId w:val="7"/>
  </w:num>
  <w:num w:numId="11">
    <w:abstractNumId w:val="11"/>
  </w:num>
  <w:num w:numId="12">
    <w:abstractNumId w:val="17"/>
  </w:num>
  <w:num w:numId="13">
    <w:abstractNumId w:val="2"/>
  </w:num>
  <w:num w:numId="14">
    <w:abstractNumId w:val="5"/>
  </w:num>
  <w:num w:numId="15">
    <w:abstractNumId w:val="1"/>
  </w:num>
  <w:num w:numId="16">
    <w:abstractNumId w:val="10"/>
  </w:num>
  <w:num w:numId="17">
    <w:abstractNumId w:val="4"/>
  </w:num>
  <w:num w:numId="18">
    <w:abstractNumId w:val="16"/>
  </w:num>
  <w:num w:numId="19">
    <w:abstractNumId w:val="0"/>
  </w:num>
  <w:num w:numId="20">
    <w:abstractNumId w:val="6"/>
  </w:num>
  <w:num w:numId="21">
    <w:abstractNumId w:val="9"/>
  </w:num>
  <w:num w:numId="22">
    <w:abstractNumId w:val="14"/>
  </w:num>
  <w:num w:numId="23">
    <w:abstractNumId w:val="13"/>
  </w:num>
  <w:num w:numId="24">
    <w:abstractNumId w:val="3"/>
  </w:num>
  <w:num w:numId="25">
    <w:abstractNumId w:val="26"/>
  </w:num>
  <w:num w:numId="26">
    <w:abstractNumId w:val="12"/>
  </w:num>
  <w:num w:numId="27">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en-US" w:vendorID="64" w:dllVersion="131078" w:nlCheck="1" w:checkStyle="0"/>
  <w:proofState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BE7"/>
    <w:rsid w:val="000258EB"/>
    <w:rsid w:val="00055C47"/>
    <w:rsid w:val="000A5A38"/>
    <w:rsid w:val="000A5A57"/>
    <w:rsid w:val="000C5681"/>
    <w:rsid w:val="000D4F5A"/>
    <w:rsid w:val="000E2765"/>
    <w:rsid w:val="00106B1A"/>
    <w:rsid w:val="0014345A"/>
    <w:rsid w:val="001603FB"/>
    <w:rsid w:val="00161BE7"/>
    <w:rsid w:val="00170796"/>
    <w:rsid w:val="00184B30"/>
    <w:rsid w:val="00196FB4"/>
    <w:rsid w:val="001E4C03"/>
    <w:rsid w:val="001E7775"/>
    <w:rsid w:val="001F421F"/>
    <w:rsid w:val="00257BA6"/>
    <w:rsid w:val="002661C6"/>
    <w:rsid w:val="002C1AD9"/>
    <w:rsid w:val="002C3A43"/>
    <w:rsid w:val="00334196"/>
    <w:rsid w:val="00335C67"/>
    <w:rsid w:val="003421EF"/>
    <w:rsid w:val="003640B4"/>
    <w:rsid w:val="003671AD"/>
    <w:rsid w:val="0037234F"/>
    <w:rsid w:val="003A6602"/>
    <w:rsid w:val="003D62B8"/>
    <w:rsid w:val="003E6E13"/>
    <w:rsid w:val="0046116A"/>
    <w:rsid w:val="0046569D"/>
    <w:rsid w:val="00466516"/>
    <w:rsid w:val="00467A21"/>
    <w:rsid w:val="00467A36"/>
    <w:rsid w:val="004713EE"/>
    <w:rsid w:val="004E75B8"/>
    <w:rsid w:val="004F219B"/>
    <w:rsid w:val="004F4301"/>
    <w:rsid w:val="00502D38"/>
    <w:rsid w:val="00584E25"/>
    <w:rsid w:val="00602F7F"/>
    <w:rsid w:val="00660462"/>
    <w:rsid w:val="006731B2"/>
    <w:rsid w:val="006967FF"/>
    <w:rsid w:val="006C65F0"/>
    <w:rsid w:val="00715689"/>
    <w:rsid w:val="0072271F"/>
    <w:rsid w:val="007D0C2A"/>
    <w:rsid w:val="00811A54"/>
    <w:rsid w:val="0084568D"/>
    <w:rsid w:val="00850C18"/>
    <w:rsid w:val="008B0C12"/>
    <w:rsid w:val="009401BB"/>
    <w:rsid w:val="009724C7"/>
    <w:rsid w:val="009B5C51"/>
    <w:rsid w:val="009E75C9"/>
    <w:rsid w:val="009F2C21"/>
    <w:rsid w:val="00A47169"/>
    <w:rsid w:val="00A51409"/>
    <w:rsid w:val="00A6363B"/>
    <w:rsid w:val="00A667F1"/>
    <w:rsid w:val="00AC0F0D"/>
    <w:rsid w:val="00AD372D"/>
    <w:rsid w:val="00B17F8B"/>
    <w:rsid w:val="00B47FB5"/>
    <w:rsid w:val="00B87692"/>
    <w:rsid w:val="00BF5027"/>
    <w:rsid w:val="00C01427"/>
    <w:rsid w:val="00C57F54"/>
    <w:rsid w:val="00CC542D"/>
    <w:rsid w:val="00CD32C9"/>
    <w:rsid w:val="00CE24F8"/>
    <w:rsid w:val="00D10F51"/>
    <w:rsid w:val="00D67871"/>
    <w:rsid w:val="00D72C2F"/>
    <w:rsid w:val="00E178D2"/>
    <w:rsid w:val="00E27BB1"/>
    <w:rsid w:val="00E55898"/>
    <w:rsid w:val="00EA19FE"/>
    <w:rsid w:val="00EC2D36"/>
    <w:rsid w:val="00F240EF"/>
    <w:rsid w:val="00F42A28"/>
    <w:rsid w:val="00F849AC"/>
    <w:rsid w:val="00F8522A"/>
    <w:rsid w:val="00FD1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4E25"/>
    <w:rPr>
      <w:color w:val="000000"/>
    </w:rPr>
  </w:style>
  <w:style w:type="paragraph" w:styleId="Heading3">
    <w:name w:val="heading 3"/>
    <w:basedOn w:val="Normal"/>
    <w:next w:val="Normal"/>
    <w:link w:val="Heading3Char"/>
    <w:qFormat/>
    <w:rsid w:val="004E75B8"/>
    <w:pPr>
      <w:keepNext/>
      <w:widowControl/>
      <w:jc w:val="center"/>
      <w:outlineLvl w:val="2"/>
    </w:pPr>
    <w:rPr>
      <w:rFonts w:ascii=".VnTimeH" w:eastAsia="Times New Roman" w:hAnsi=".VnTimeH" w:cs="Times New Roman"/>
      <w:b/>
      <w:color w:val="auto"/>
      <w:sz w:val="28"/>
      <w:szCs w:val="2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584E25"/>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thchnh">
    <w:name w:val="Chú thích ảnh_"/>
    <w:basedOn w:val="DefaultParagraphFont"/>
    <w:link w:val="Chthchnh0"/>
    <w:rsid w:val="00584E25"/>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Tiu2">
    <w:name w:val="Tiêu đề #2_"/>
    <w:basedOn w:val="DefaultParagraphFont"/>
    <w:link w:val="Tiu20"/>
    <w:rsid w:val="00584E25"/>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Vnbnnidung2">
    <w:name w:val="Văn bản nội dung (2)_"/>
    <w:basedOn w:val="DefaultParagraphFont"/>
    <w:link w:val="Vnbnnidung20"/>
    <w:rsid w:val="00584E25"/>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utranghocchntrang2">
    <w:name w:val="Đầu trang hoặc chân trang (2)_"/>
    <w:basedOn w:val="DefaultParagraphFont"/>
    <w:link w:val="utranghocchntrang20"/>
    <w:rsid w:val="00584E25"/>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1">
    <w:name w:val="Tiêu đề #1_"/>
    <w:basedOn w:val="DefaultParagraphFont"/>
    <w:link w:val="Tiu10"/>
    <w:rsid w:val="00584E25"/>
    <w:rPr>
      <w:rFonts w:ascii="Times New Roman" w:eastAsia="Times New Roman" w:hAnsi="Times New Roman" w:cs="Times New Roman"/>
      <w:b/>
      <w:bCs/>
      <w:i w:val="0"/>
      <w:iCs w:val="0"/>
      <w:smallCaps/>
      <w:strike w:val="0"/>
      <w:sz w:val="28"/>
      <w:szCs w:val="28"/>
      <w:u w:val="none"/>
      <w:shd w:val="clear" w:color="auto" w:fill="auto"/>
    </w:rPr>
  </w:style>
  <w:style w:type="paragraph" w:customStyle="1" w:styleId="Vnbnnidung0">
    <w:name w:val="Văn bản nội dung"/>
    <w:basedOn w:val="Normal"/>
    <w:link w:val="Vnbnnidung"/>
    <w:rsid w:val="00584E25"/>
    <w:pPr>
      <w:spacing w:after="40"/>
      <w:ind w:firstLine="400"/>
    </w:pPr>
    <w:rPr>
      <w:rFonts w:ascii="Times New Roman" w:eastAsia="Times New Roman" w:hAnsi="Times New Roman" w:cs="Times New Roman"/>
      <w:sz w:val="28"/>
      <w:szCs w:val="28"/>
    </w:rPr>
  </w:style>
  <w:style w:type="paragraph" w:customStyle="1" w:styleId="Chthchnh0">
    <w:name w:val="Chú thích ảnh"/>
    <w:basedOn w:val="Normal"/>
    <w:link w:val="Chthchnh"/>
    <w:rsid w:val="00584E25"/>
    <w:rPr>
      <w:rFonts w:ascii="Times New Roman" w:eastAsia="Times New Roman" w:hAnsi="Times New Roman" w:cs="Times New Roman"/>
      <w:b/>
      <w:bCs/>
      <w:sz w:val="28"/>
      <w:szCs w:val="28"/>
    </w:rPr>
  </w:style>
  <w:style w:type="paragraph" w:customStyle="1" w:styleId="Tiu20">
    <w:name w:val="Tiêu đề #2"/>
    <w:basedOn w:val="Normal"/>
    <w:link w:val="Tiu2"/>
    <w:rsid w:val="00584E25"/>
    <w:pPr>
      <w:spacing w:after="60"/>
      <w:jc w:val="center"/>
      <w:outlineLvl w:val="1"/>
    </w:pPr>
    <w:rPr>
      <w:rFonts w:ascii="Times New Roman" w:eastAsia="Times New Roman" w:hAnsi="Times New Roman" w:cs="Times New Roman"/>
      <w:b/>
      <w:bCs/>
      <w:sz w:val="28"/>
      <w:szCs w:val="28"/>
    </w:rPr>
  </w:style>
  <w:style w:type="paragraph" w:customStyle="1" w:styleId="Vnbnnidung20">
    <w:name w:val="Văn bản nội dung (2)"/>
    <w:basedOn w:val="Normal"/>
    <w:link w:val="Vnbnnidung2"/>
    <w:rsid w:val="00584E25"/>
    <w:rPr>
      <w:rFonts w:ascii="Times New Roman" w:eastAsia="Times New Roman" w:hAnsi="Times New Roman" w:cs="Times New Roman"/>
      <w:sz w:val="22"/>
      <w:szCs w:val="22"/>
    </w:rPr>
  </w:style>
  <w:style w:type="paragraph" w:customStyle="1" w:styleId="utranghocchntrang20">
    <w:name w:val="Đầu trang hoặc chân trang (2)"/>
    <w:basedOn w:val="Normal"/>
    <w:link w:val="utranghocchntrang2"/>
    <w:rsid w:val="00584E25"/>
    <w:rPr>
      <w:rFonts w:ascii="Times New Roman" w:eastAsia="Times New Roman" w:hAnsi="Times New Roman" w:cs="Times New Roman"/>
      <w:sz w:val="20"/>
      <w:szCs w:val="20"/>
    </w:rPr>
  </w:style>
  <w:style w:type="paragraph" w:customStyle="1" w:styleId="Tiu10">
    <w:name w:val="Tiêu đề #1"/>
    <w:basedOn w:val="Normal"/>
    <w:link w:val="Tiu1"/>
    <w:rsid w:val="00584E25"/>
    <w:pPr>
      <w:spacing w:after="200"/>
      <w:jc w:val="center"/>
      <w:outlineLvl w:val="0"/>
    </w:pPr>
    <w:rPr>
      <w:rFonts w:ascii="Times New Roman" w:eastAsia="Times New Roman" w:hAnsi="Times New Roman" w:cs="Times New Roman"/>
      <w:b/>
      <w:bCs/>
      <w:smallCaps/>
      <w:sz w:val="28"/>
      <w:szCs w:val="28"/>
    </w:rPr>
  </w:style>
  <w:style w:type="table" w:styleId="TableGrid">
    <w:name w:val="Table Grid"/>
    <w:basedOn w:val="TableNormal"/>
    <w:uiPriority w:val="39"/>
    <w:rsid w:val="004E75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4E75B8"/>
    <w:rPr>
      <w:rFonts w:ascii=".VnTimeH" w:eastAsia="Times New Roman" w:hAnsi=".VnTimeH" w:cs="Times New Roman"/>
      <w:b/>
      <w:sz w:val="28"/>
      <w:szCs w:val="20"/>
      <w:lang w:val="en-US" w:eastAsia="en-US" w:bidi="ar-SA"/>
    </w:rPr>
  </w:style>
  <w:style w:type="paragraph" w:customStyle="1" w:styleId="Char">
    <w:name w:val="Char"/>
    <w:basedOn w:val="Normal"/>
    <w:rsid w:val="004E75B8"/>
    <w:pPr>
      <w:widowControl/>
      <w:spacing w:after="160" w:line="240" w:lineRule="exact"/>
    </w:pPr>
    <w:rPr>
      <w:rFonts w:ascii="Tahoma" w:eastAsia="PMingLiU" w:hAnsi="Tahoma" w:cs="Times New Roman"/>
      <w:color w:val="auto"/>
      <w:sz w:val="20"/>
      <w:szCs w:val="20"/>
      <w:lang w:val="en-US" w:eastAsia="en-US" w:bidi="ar-SA"/>
    </w:rPr>
  </w:style>
  <w:style w:type="paragraph" w:styleId="Header">
    <w:name w:val="header"/>
    <w:basedOn w:val="Normal"/>
    <w:link w:val="HeaderChar"/>
    <w:uiPriority w:val="99"/>
    <w:unhideWhenUsed/>
    <w:rsid w:val="00F42A28"/>
    <w:pPr>
      <w:tabs>
        <w:tab w:val="center" w:pos="4680"/>
        <w:tab w:val="right" w:pos="9360"/>
      </w:tabs>
    </w:pPr>
  </w:style>
  <w:style w:type="character" w:customStyle="1" w:styleId="HeaderChar">
    <w:name w:val="Header Char"/>
    <w:basedOn w:val="DefaultParagraphFont"/>
    <w:link w:val="Header"/>
    <w:uiPriority w:val="99"/>
    <w:rsid w:val="00F42A28"/>
    <w:rPr>
      <w:color w:val="000000"/>
    </w:rPr>
  </w:style>
  <w:style w:type="paragraph" w:styleId="Footer">
    <w:name w:val="footer"/>
    <w:basedOn w:val="Normal"/>
    <w:link w:val="FooterChar"/>
    <w:uiPriority w:val="99"/>
    <w:unhideWhenUsed/>
    <w:rsid w:val="00F42A28"/>
    <w:pPr>
      <w:tabs>
        <w:tab w:val="center" w:pos="4680"/>
        <w:tab w:val="right" w:pos="9360"/>
      </w:tabs>
    </w:pPr>
  </w:style>
  <w:style w:type="character" w:customStyle="1" w:styleId="FooterChar">
    <w:name w:val="Footer Char"/>
    <w:basedOn w:val="DefaultParagraphFont"/>
    <w:link w:val="Footer"/>
    <w:uiPriority w:val="99"/>
    <w:rsid w:val="00F42A28"/>
    <w:rPr>
      <w:color w:val="000000"/>
    </w:rPr>
  </w:style>
  <w:style w:type="paragraph" w:styleId="BalloonText">
    <w:name w:val="Balloon Text"/>
    <w:basedOn w:val="Normal"/>
    <w:link w:val="BalloonTextChar"/>
    <w:uiPriority w:val="99"/>
    <w:semiHidden/>
    <w:unhideWhenUsed/>
    <w:rsid w:val="00184B30"/>
    <w:rPr>
      <w:rFonts w:ascii="Tahoma" w:hAnsi="Tahoma" w:cs="Tahoma"/>
      <w:sz w:val="16"/>
      <w:szCs w:val="16"/>
    </w:rPr>
  </w:style>
  <w:style w:type="character" w:customStyle="1" w:styleId="BalloonTextChar">
    <w:name w:val="Balloon Text Char"/>
    <w:basedOn w:val="DefaultParagraphFont"/>
    <w:link w:val="BalloonText"/>
    <w:uiPriority w:val="99"/>
    <w:semiHidden/>
    <w:rsid w:val="00184B30"/>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4E25"/>
    <w:rPr>
      <w:color w:val="000000"/>
    </w:rPr>
  </w:style>
  <w:style w:type="paragraph" w:styleId="Heading3">
    <w:name w:val="heading 3"/>
    <w:basedOn w:val="Normal"/>
    <w:next w:val="Normal"/>
    <w:link w:val="Heading3Char"/>
    <w:qFormat/>
    <w:rsid w:val="004E75B8"/>
    <w:pPr>
      <w:keepNext/>
      <w:widowControl/>
      <w:jc w:val="center"/>
      <w:outlineLvl w:val="2"/>
    </w:pPr>
    <w:rPr>
      <w:rFonts w:ascii=".VnTimeH" w:eastAsia="Times New Roman" w:hAnsi=".VnTimeH" w:cs="Times New Roman"/>
      <w:b/>
      <w:color w:val="auto"/>
      <w:sz w:val="28"/>
      <w:szCs w:val="2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584E25"/>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thchnh">
    <w:name w:val="Chú thích ảnh_"/>
    <w:basedOn w:val="DefaultParagraphFont"/>
    <w:link w:val="Chthchnh0"/>
    <w:rsid w:val="00584E25"/>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Tiu2">
    <w:name w:val="Tiêu đề #2_"/>
    <w:basedOn w:val="DefaultParagraphFont"/>
    <w:link w:val="Tiu20"/>
    <w:rsid w:val="00584E25"/>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Vnbnnidung2">
    <w:name w:val="Văn bản nội dung (2)_"/>
    <w:basedOn w:val="DefaultParagraphFont"/>
    <w:link w:val="Vnbnnidung20"/>
    <w:rsid w:val="00584E25"/>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utranghocchntrang2">
    <w:name w:val="Đầu trang hoặc chân trang (2)_"/>
    <w:basedOn w:val="DefaultParagraphFont"/>
    <w:link w:val="utranghocchntrang20"/>
    <w:rsid w:val="00584E25"/>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1">
    <w:name w:val="Tiêu đề #1_"/>
    <w:basedOn w:val="DefaultParagraphFont"/>
    <w:link w:val="Tiu10"/>
    <w:rsid w:val="00584E25"/>
    <w:rPr>
      <w:rFonts w:ascii="Times New Roman" w:eastAsia="Times New Roman" w:hAnsi="Times New Roman" w:cs="Times New Roman"/>
      <w:b/>
      <w:bCs/>
      <w:i w:val="0"/>
      <w:iCs w:val="0"/>
      <w:smallCaps/>
      <w:strike w:val="0"/>
      <w:sz w:val="28"/>
      <w:szCs w:val="28"/>
      <w:u w:val="none"/>
      <w:shd w:val="clear" w:color="auto" w:fill="auto"/>
    </w:rPr>
  </w:style>
  <w:style w:type="paragraph" w:customStyle="1" w:styleId="Vnbnnidung0">
    <w:name w:val="Văn bản nội dung"/>
    <w:basedOn w:val="Normal"/>
    <w:link w:val="Vnbnnidung"/>
    <w:rsid w:val="00584E25"/>
    <w:pPr>
      <w:spacing w:after="40"/>
      <w:ind w:firstLine="400"/>
    </w:pPr>
    <w:rPr>
      <w:rFonts w:ascii="Times New Roman" w:eastAsia="Times New Roman" w:hAnsi="Times New Roman" w:cs="Times New Roman"/>
      <w:sz w:val="28"/>
      <w:szCs w:val="28"/>
    </w:rPr>
  </w:style>
  <w:style w:type="paragraph" w:customStyle="1" w:styleId="Chthchnh0">
    <w:name w:val="Chú thích ảnh"/>
    <w:basedOn w:val="Normal"/>
    <w:link w:val="Chthchnh"/>
    <w:rsid w:val="00584E25"/>
    <w:rPr>
      <w:rFonts w:ascii="Times New Roman" w:eastAsia="Times New Roman" w:hAnsi="Times New Roman" w:cs="Times New Roman"/>
      <w:b/>
      <w:bCs/>
      <w:sz w:val="28"/>
      <w:szCs w:val="28"/>
    </w:rPr>
  </w:style>
  <w:style w:type="paragraph" w:customStyle="1" w:styleId="Tiu20">
    <w:name w:val="Tiêu đề #2"/>
    <w:basedOn w:val="Normal"/>
    <w:link w:val="Tiu2"/>
    <w:rsid w:val="00584E25"/>
    <w:pPr>
      <w:spacing w:after="60"/>
      <w:jc w:val="center"/>
      <w:outlineLvl w:val="1"/>
    </w:pPr>
    <w:rPr>
      <w:rFonts w:ascii="Times New Roman" w:eastAsia="Times New Roman" w:hAnsi="Times New Roman" w:cs="Times New Roman"/>
      <w:b/>
      <w:bCs/>
      <w:sz w:val="28"/>
      <w:szCs w:val="28"/>
    </w:rPr>
  </w:style>
  <w:style w:type="paragraph" w:customStyle="1" w:styleId="Vnbnnidung20">
    <w:name w:val="Văn bản nội dung (2)"/>
    <w:basedOn w:val="Normal"/>
    <w:link w:val="Vnbnnidung2"/>
    <w:rsid w:val="00584E25"/>
    <w:rPr>
      <w:rFonts w:ascii="Times New Roman" w:eastAsia="Times New Roman" w:hAnsi="Times New Roman" w:cs="Times New Roman"/>
      <w:sz w:val="22"/>
      <w:szCs w:val="22"/>
    </w:rPr>
  </w:style>
  <w:style w:type="paragraph" w:customStyle="1" w:styleId="utranghocchntrang20">
    <w:name w:val="Đầu trang hoặc chân trang (2)"/>
    <w:basedOn w:val="Normal"/>
    <w:link w:val="utranghocchntrang2"/>
    <w:rsid w:val="00584E25"/>
    <w:rPr>
      <w:rFonts w:ascii="Times New Roman" w:eastAsia="Times New Roman" w:hAnsi="Times New Roman" w:cs="Times New Roman"/>
      <w:sz w:val="20"/>
      <w:szCs w:val="20"/>
    </w:rPr>
  </w:style>
  <w:style w:type="paragraph" w:customStyle="1" w:styleId="Tiu10">
    <w:name w:val="Tiêu đề #1"/>
    <w:basedOn w:val="Normal"/>
    <w:link w:val="Tiu1"/>
    <w:rsid w:val="00584E25"/>
    <w:pPr>
      <w:spacing w:after="200"/>
      <w:jc w:val="center"/>
      <w:outlineLvl w:val="0"/>
    </w:pPr>
    <w:rPr>
      <w:rFonts w:ascii="Times New Roman" w:eastAsia="Times New Roman" w:hAnsi="Times New Roman" w:cs="Times New Roman"/>
      <w:b/>
      <w:bCs/>
      <w:smallCaps/>
      <w:sz w:val="28"/>
      <w:szCs w:val="28"/>
    </w:rPr>
  </w:style>
  <w:style w:type="table" w:styleId="TableGrid">
    <w:name w:val="Table Grid"/>
    <w:basedOn w:val="TableNormal"/>
    <w:uiPriority w:val="39"/>
    <w:rsid w:val="004E75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4E75B8"/>
    <w:rPr>
      <w:rFonts w:ascii=".VnTimeH" w:eastAsia="Times New Roman" w:hAnsi=".VnTimeH" w:cs="Times New Roman"/>
      <w:b/>
      <w:sz w:val="28"/>
      <w:szCs w:val="20"/>
      <w:lang w:val="en-US" w:eastAsia="en-US" w:bidi="ar-SA"/>
    </w:rPr>
  </w:style>
  <w:style w:type="paragraph" w:customStyle="1" w:styleId="Char">
    <w:name w:val="Char"/>
    <w:basedOn w:val="Normal"/>
    <w:rsid w:val="004E75B8"/>
    <w:pPr>
      <w:widowControl/>
      <w:spacing w:after="160" w:line="240" w:lineRule="exact"/>
    </w:pPr>
    <w:rPr>
      <w:rFonts w:ascii="Tahoma" w:eastAsia="PMingLiU" w:hAnsi="Tahoma" w:cs="Times New Roman"/>
      <w:color w:val="auto"/>
      <w:sz w:val="20"/>
      <w:szCs w:val="20"/>
      <w:lang w:val="en-US" w:eastAsia="en-US" w:bidi="ar-SA"/>
    </w:rPr>
  </w:style>
  <w:style w:type="paragraph" w:styleId="Header">
    <w:name w:val="header"/>
    <w:basedOn w:val="Normal"/>
    <w:link w:val="HeaderChar"/>
    <w:uiPriority w:val="99"/>
    <w:unhideWhenUsed/>
    <w:rsid w:val="00F42A28"/>
    <w:pPr>
      <w:tabs>
        <w:tab w:val="center" w:pos="4680"/>
        <w:tab w:val="right" w:pos="9360"/>
      </w:tabs>
    </w:pPr>
  </w:style>
  <w:style w:type="character" w:customStyle="1" w:styleId="HeaderChar">
    <w:name w:val="Header Char"/>
    <w:basedOn w:val="DefaultParagraphFont"/>
    <w:link w:val="Header"/>
    <w:uiPriority w:val="99"/>
    <w:rsid w:val="00F42A28"/>
    <w:rPr>
      <w:color w:val="000000"/>
    </w:rPr>
  </w:style>
  <w:style w:type="paragraph" w:styleId="Footer">
    <w:name w:val="footer"/>
    <w:basedOn w:val="Normal"/>
    <w:link w:val="FooterChar"/>
    <w:uiPriority w:val="99"/>
    <w:unhideWhenUsed/>
    <w:rsid w:val="00F42A28"/>
    <w:pPr>
      <w:tabs>
        <w:tab w:val="center" w:pos="4680"/>
        <w:tab w:val="right" w:pos="9360"/>
      </w:tabs>
    </w:pPr>
  </w:style>
  <w:style w:type="character" w:customStyle="1" w:styleId="FooterChar">
    <w:name w:val="Footer Char"/>
    <w:basedOn w:val="DefaultParagraphFont"/>
    <w:link w:val="Footer"/>
    <w:uiPriority w:val="99"/>
    <w:rsid w:val="00F42A28"/>
    <w:rPr>
      <w:color w:val="000000"/>
    </w:rPr>
  </w:style>
  <w:style w:type="paragraph" w:styleId="BalloonText">
    <w:name w:val="Balloon Text"/>
    <w:basedOn w:val="Normal"/>
    <w:link w:val="BalloonTextChar"/>
    <w:uiPriority w:val="99"/>
    <w:semiHidden/>
    <w:unhideWhenUsed/>
    <w:rsid w:val="00184B30"/>
    <w:rPr>
      <w:rFonts w:ascii="Tahoma" w:hAnsi="Tahoma" w:cs="Tahoma"/>
      <w:sz w:val="16"/>
      <w:szCs w:val="16"/>
    </w:rPr>
  </w:style>
  <w:style w:type="character" w:customStyle="1" w:styleId="BalloonTextChar">
    <w:name w:val="Balloon Text Char"/>
    <w:basedOn w:val="DefaultParagraphFont"/>
    <w:link w:val="BalloonText"/>
    <w:uiPriority w:val="99"/>
    <w:semiHidden/>
    <w:rsid w:val="00184B3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3274</Words>
  <Characters>18662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UBND TỈNH HÒA BÌNH</vt:lpstr>
    </vt:vector>
  </TitlesOfParts>
  <Company/>
  <LinksUpToDate>false</LinksUpToDate>
  <CharactersWithSpaces>21893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HÒA BÌNH</dc:title>
  <dc:creator>Thanh An</dc:creator>
  <cp:lastModifiedBy>Admin</cp:lastModifiedBy>
  <cp:revision>2</cp:revision>
  <cp:lastPrinted>2024-12-04T04:01:00Z</cp:lastPrinted>
  <dcterms:created xsi:type="dcterms:W3CDTF">2024-12-05T03:57:00Z</dcterms:created>
  <dcterms:modified xsi:type="dcterms:W3CDTF">2024-12-05T03:57:00Z</dcterms:modified>
</cp:coreProperties>
</file>